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C9" w:rsidRPr="00A910C9" w:rsidRDefault="00A910C9" w:rsidP="00300F2E">
      <w:pPr>
        <w:keepNext/>
        <w:spacing w:before="600" w:after="60"/>
        <w:ind w:firstLine="709"/>
        <w:jc w:val="center"/>
        <w:outlineLvl w:val="0"/>
        <w:rPr>
          <w:rFonts w:cs="Times New Roman"/>
          <w:b/>
          <w:sz w:val="36"/>
        </w:rPr>
      </w:pPr>
      <w:r w:rsidRPr="00A910C9">
        <w:rPr>
          <w:rFonts w:cs="Times New Roman"/>
          <w:b/>
          <w:sz w:val="36"/>
        </w:rPr>
        <w:t>Doplňující informace k Potvrzení</w:t>
      </w:r>
    </w:p>
    <w:p w:rsidR="00A910C9" w:rsidRPr="00A910C9" w:rsidRDefault="00A910C9" w:rsidP="007B6AFF">
      <w:pPr>
        <w:keepNext/>
        <w:spacing w:before="120" w:after="60"/>
        <w:ind w:firstLine="709"/>
        <w:jc w:val="center"/>
        <w:outlineLvl w:val="0"/>
        <w:rPr>
          <w:rFonts w:cs="Times New Roman"/>
          <w:bCs/>
          <w:sz w:val="24"/>
        </w:rPr>
      </w:pPr>
      <w:r w:rsidRPr="00A910C9">
        <w:rPr>
          <w:rFonts w:cs="Times New Roman"/>
          <w:b/>
          <w:sz w:val="28"/>
        </w:rPr>
        <w:t xml:space="preserve">o splácení úvěru na opravy </w:t>
      </w:r>
      <w:r w:rsidR="007B6AFF">
        <w:rPr>
          <w:rFonts w:cs="Times New Roman"/>
          <w:b/>
          <w:sz w:val="28"/>
        </w:rPr>
        <w:t xml:space="preserve">a modernizace </w:t>
      </w:r>
      <w:r w:rsidRPr="00A910C9">
        <w:rPr>
          <w:rFonts w:cs="Times New Roman"/>
          <w:b/>
          <w:sz w:val="28"/>
        </w:rPr>
        <w:t>bytových domů</w:t>
      </w:r>
      <w:r w:rsidR="007B6AFF">
        <w:rPr>
          <w:rFonts w:cs="Times New Roman"/>
          <w:b/>
          <w:sz w:val="28"/>
        </w:rPr>
        <w:t xml:space="preserve"> </w:t>
      </w:r>
      <w:r w:rsidRPr="00A910C9">
        <w:rPr>
          <w:rFonts w:cs="Times New Roman"/>
          <w:bCs/>
          <w:sz w:val="24"/>
        </w:rPr>
        <w:t>podpořeného podle nařízení vlády č. 299/2001 Sb.</w:t>
      </w:r>
      <w:r w:rsidR="007B6AFF">
        <w:rPr>
          <w:rFonts w:cs="Times New Roman"/>
          <w:bCs/>
          <w:sz w:val="24"/>
        </w:rPr>
        <w:t>,</w:t>
      </w:r>
      <w:r w:rsidRPr="00A910C9">
        <w:rPr>
          <w:rFonts w:cs="Times New Roman"/>
          <w:bCs/>
          <w:sz w:val="24"/>
        </w:rPr>
        <w:t xml:space="preserve"> v platném znění</w:t>
      </w:r>
      <w:r w:rsidR="000A7BC7">
        <w:rPr>
          <w:rStyle w:val="Znakapoznpodarou"/>
          <w:rFonts w:cs="Times New Roman"/>
          <w:bCs/>
          <w:sz w:val="24"/>
        </w:rPr>
        <w:footnoteReference w:id="1"/>
      </w:r>
    </w:p>
    <w:p w:rsidR="00A910C9" w:rsidRPr="00A910C9" w:rsidRDefault="00A910C9" w:rsidP="00A910C9">
      <w:pPr>
        <w:keepNext/>
        <w:spacing w:after="120"/>
        <w:outlineLvl w:val="1"/>
        <w:rPr>
          <w:rFonts w:cs="Times New Roman"/>
          <w:b/>
          <w:bCs/>
          <w:kern w:val="0"/>
          <w:sz w:val="24"/>
        </w:rPr>
      </w:pPr>
    </w:p>
    <w:p w:rsidR="00A910C9" w:rsidRPr="00A910C9" w:rsidRDefault="00A910C9" w:rsidP="00A910C9">
      <w:pPr>
        <w:keepNext/>
        <w:spacing w:after="120"/>
        <w:outlineLvl w:val="1"/>
        <w:rPr>
          <w:rFonts w:cs="Times New Roman"/>
          <w:b/>
          <w:bCs/>
          <w:kern w:val="0"/>
          <w:sz w:val="22"/>
        </w:rPr>
      </w:pPr>
      <w:r w:rsidRPr="00A910C9">
        <w:rPr>
          <w:rFonts w:cs="Times New Roman"/>
          <w:b/>
          <w:bCs/>
          <w:kern w:val="0"/>
          <w:sz w:val="24"/>
        </w:rPr>
        <w:t>Identifikace</w:t>
      </w:r>
      <w:r w:rsidRPr="00A910C9">
        <w:rPr>
          <w:rFonts w:cs="Times New Roman"/>
          <w:b/>
          <w:bCs/>
          <w:kern w:val="0"/>
          <w:sz w:val="18"/>
        </w:rPr>
        <w:t xml:space="preserve"> </w:t>
      </w:r>
      <w:r w:rsidRPr="00A910C9">
        <w:rPr>
          <w:rFonts w:cs="Times New Roman"/>
          <w:b/>
          <w:bCs/>
          <w:kern w:val="0"/>
          <w:sz w:val="24"/>
        </w:rPr>
        <w:t>banky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835"/>
      </w:tblGrid>
      <w:tr w:rsidR="00A910C9" w:rsidRPr="00A910C9" w:rsidTr="00300F2E">
        <w:trPr>
          <w:trHeight w:hRule="exact" w:val="45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0C9" w:rsidRPr="00A910C9" w:rsidRDefault="00A910C9" w:rsidP="00A910C9">
            <w:pPr>
              <w:ind w:firstLine="214"/>
              <w:jc w:val="left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>Banka:</w:t>
            </w:r>
            <w:r w:rsidRPr="00A910C9">
              <w:rPr>
                <w:rFonts w:cs="Times New Roman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910C9" w:rsidRPr="00A910C9" w:rsidRDefault="00A910C9" w:rsidP="00A910C9">
            <w:pPr>
              <w:ind w:firstLine="214"/>
              <w:jc w:val="left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>Jméno referenta:</w:t>
            </w:r>
          </w:p>
        </w:tc>
      </w:tr>
      <w:tr w:rsidR="00A910C9" w:rsidRPr="00A910C9" w:rsidTr="00300F2E">
        <w:trPr>
          <w:trHeight w:hRule="exact" w:val="4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C9" w:rsidRPr="00A910C9" w:rsidRDefault="00A910C9" w:rsidP="00A910C9">
            <w:pPr>
              <w:ind w:left="214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C9" w:rsidRPr="00A910C9" w:rsidRDefault="00A910C9" w:rsidP="00A910C9">
            <w:pPr>
              <w:ind w:firstLine="709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A910C9" w:rsidRPr="00A910C9" w:rsidTr="00300F2E">
        <w:trPr>
          <w:trHeight w:hRule="exact" w:val="454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10C9" w:rsidRPr="00A910C9" w:rsidRDefault="00A910C9" w:rsidP="00A910C9">
            <w:pPr>
              <w:ind w:firstLine="214"/>
              <w:jc w:val="left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 xml:space="preserve">Pobočka (adresa):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C9" w:rsidRPr="00A910C9" w:rsidRDefault="00A910C9" w:rsidP="00A910C9">
            <w:pPr>
              <w:ind w:firstLine="214"/>
              <w:jc w:val="left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>tel.:</w:t>
            </w:r>
          </w:p>
        </w:tc>
      </w:tr>
      <w:tr w:rsidR="00A910C9" w:rsidRPr="00A910C9" w:rsidTr="00300F2E">
        <w:trPr>
          <w:trHeight w:hRule="exact" w:val="454"/>
        </w:trPr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C9" w:rsidRPr="00A910C9" w:rsidRDefault="00A910C9" w:rsidP="00A910C9">
            <w:pPr>
              <w:ind w:left="214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C9" w:rsidRPr="00A910C9" w:rsidRDefault="00A910C9" w:rsidP="00A910C9">
            <w:pPr>
              <w:ind w:firstLine="214"/>
              <w:jc w:val="left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>e-mail:</w:t>
            </w:r>
          </w:p>
        </w:tc>
      </w:tr>
    </w:tbl>
    <w:p w:rsidR="00300F2E" w:rsidRDefault="00300F2E" w:rsidP="00A910C9">
      <w:pPr>
        <w:jc w:val="left"/>
        <w:textAlignment w:val="auto"/>
        <w:rPr>
          <w:rFonts w:cs="Times New Roman"/>
          <w:kern w:val="0"/>
          <w:sz w:val="22"/>
        </w:rPr>
      </w:pPr>
    </w:p>
    <w:p w:rsidR="00A45C45" w:rsidRPr="00A910C9" w:rsidRDefault="00A45C45" w:rsidP="00A910C9">
      <w:pPr>
        <w:jc w:val="left"/>
        <w:textAlignment w:val="auto"/>
        <w:rPr>
          <w:rFonts w:cs="Times New Roman"/>
          <w:kern w:val="0"/>
          <w:sz w:val="22"/>
        </w:rPr>
      </w:pPr>
    </w:p>
    <w:p w:rsidR="00A910C9" w:rsidRPr="00A910C9" w:rsidRDefault="00A910C9" w:rsidP="00A910C9">
      <w:pPr>
        <w:keepNext/>
        <w:spacing w:after="120"/>
        <w:ind w:firstLine="142"/>
        <w:outlineLvl w:val="7"/>
        <w:rPr>
          <w:rFonts w:cs="Times New Roman"/>
          <w:b/>
          <w:kern w:val="0"/>
          <w:sz w:val="24"/>
        </w:rPr>
      </w:pPr>
      <w:r w:rsidRPr="00A910C9">
        <w:rPr>
          <w:rFonts w:cs="Times New Roman"/>
          <w:b/>
          <w:kern w:val="0"/>
          <w:sz w:val="24"/>
        </w:rPr>
        <w:t>Údaje o klientovi a smlouvě o úvěru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910C9" w:rsidRPr="00A910C9" w:rsidTr="00300F2E">
        <w:trPr>
          <w:trHeight w:hRule="exact" w:val="56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C9" w:rsidRPr="00A910C9" w:rsidRDefault="00A910C9" w:rsidP="00A910C9">
            <w:pPr>
              <w:tabs>
                <w:tab w:val="left" w:pos="708"/>
                <w:tab w:val="center" w:pos="4536"/>
                <w:tab w:val="right" w:pos="9072"/>
              </w:tabs>
              <w:jc w:val="left"/>
              <w:textAlignment w:val="auto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 xml:space="preserve">Klient: </w:t>
            </w:r>
          </w:p>
        </w:tc>
      </w:tr>
      <w:tr w:rsidR="00A910C9" w:rsidRPr="00A910C9" w:rsidTr="00300F2E">
        <w:trPr>
          <w:trHeight w:hRule="exact" w:val="56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C9" w:rsidRPr="00A910C9" w:rsidRDefault="00A910C9" w:rsidP="00A910C9">
            <w:pPr>
              <w:tabs>
                <w:tab w:val="left" w:pos="708"/>
                <w:tab w:val="center" w:pos="4536"/>
                <w:tab w:val="right" w:pos="9072"/>
              </w:tabs>
              <w:jc w:val="left"/>
              <w:textAlignment w:val="auto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>IČ</w:t>
            </w:r>
            <w:r w:rsidR="00537C5D">
              <w:rPr>
                <w:rFonts w:cs="Times New Roman"/>
                <w:kern w:val="0"/>
                <w:sz w:val="22"/>
              </w:rPr>
              <w:t xml:space="preserve">O </w:t>
            </w:r>
            <w:r w:rsidRPr="00A910C9">
              <w:rPr>
                <w:rFonts w:cs="Times New Roman"/>
                <w:kern w:val="0"/>
                <w:sz w:val="22"/>
              </w:rPr>
              <w:t xml:space="preserve">/ Rodné číslo: </w:t>
            </w:r>
          </w:p>
        </w:tc>
      </w:tr>
      <w:tr w:rsidR="00A910C9" w:rsidRPr="00A910C9" w:rsidTr="00300F2E">
        <w:trPr>
          <w:trHeight w:hRule="exact" w:val="56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C9" w:rsidRPr="00A910C9" w:rsidRDefault="00A910C9" w:rsidP="00A910C9">
            <w:pPr>
              <w:tabs>
                <w:tab w:val="left" w:pos="708"/>
                <w:tab w:val="center" w:pos="4536"/>
                <w:tab w:val="right" w:pos="9072"/>
              </w:tabs>
              <w:jc w:val="left"/>
              <w:textAlignment w:val="auto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>Úvěr (smlouva o úvěru číslo):</w:t>
            </w:r>
          </w:p>
        </w:tc>
      </w:tr>
    </w:tbl>
    <w:p w:rsidR="00A910C9" w:rsidRDefault="00A910C9" w:rsidP="00A910C9">
      <w:pPr>
        <w:spacing w:after="120"/>
        <w:ind w:firstLine="709"/>
        <w:jc w:val="left"/>
        <w:rPr>
          <w:rFonts w:cs="Times New Roman"/>
          <w:kern w:val="0"/>
          <w:sz w:val="16"/>
          <w:szCs w:val="16"/>
        </w:rPr>
      </w:pPr>
    </w:p>
    <w:p w:rsidR="00300F2E" w:rsidRPr="00A910C9" w:rsidRDefault="00300F2E" w:rsidP="00A910C9">
      <w:pPr>
        <w:spacing w:after="120"/>
        <w:ind w:firstLine="709"/>
        <w:jc w:val="left"/>
        <w:rPr>
          <w:rFonts w:cs="Times New Roman"/>
          <w:kern w:val="0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253"/>
        <w:gridCol w:w="992"/>
        <w:gridCol w:w="567"/>
        <w:gridCol w:w="1560"/>
        <w:gridCol w:w="567"/>
        <w:gridCol w:w="1417"/>
      </w:tblGrid>
      <w:tr w:rsidR="00A910C9" w:rsidRPr="00A910C9" w:rsidTr="00300F2E"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A910C9" w:rsidRPr="00A910C9" w:rsidRDefault="00A910C9" w:rsidP="00A910C9">
            <w:pPr>
              <w:spacing w:after="120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 xml:space="preserve">Potvrzujeme že </w:t>
            </w:r>
          </w:p>
        </w:tc>
      </w:tr>
      <w:tr w:rsidR="00300F2E" w:rsidRPr="00A910C9" w:rsidTr="00B223AF">
        <w:tc>
          <w:tcPr>
            <w:tcW w:w="4253" w:type="dxa"/>
            <w:vAlign w:val="bottom"/>
          </w:tcPr>
          <w:p w:rsidR="00300F2E" w:rsidRPr="00A910C9" w:rsidRDefault="00300F2E" w:rsidP="00592600">
            <w:pPr>
              <w:spacing w:after="120"/>
              <w:jc w:val="left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 xml:space="preserve">v období </w:t>
            </w:r>
            <w:proofErr w:type="gramStart"/>
            <w:r>
              <w:rPr>
                <w:rFonts w:cs="Times New Roman"/>
                <w:kern w:val="0"/>
                <w:sz w:val="22"/>
              </w:rPr>
              <w:t>od</w:t>
            </w:r>
            <w:r w:rsidR="00592600">
              <w:rPr>
                <w:rFonts w:cs="Times New Roman"/>
                <w:kern w:val="0"/>
                <w:sz w:val="22"/>
              </w:rPr>
              <w:t xml:space="preserve"> </w:t>
            </w:r>
            <w:commentRangeStart w:id="0"/>
            <w:r w:rsidR="00592600">
              <w:rPr>
                <w:rFonts w:cs="Times New Roman"/>
                <w:kern w:val="0"/>
                <w:sz w:val="22"/>
              </w:rPr>
              <w:t>.......</w:t>
            </w:r>
            <w:commentRangeEnd w:id="0"/>
            <w:r w:rsidR="00A45C45">
              <w:rPr>
                <w:rStyle w:val="Odkaznakoment"/>
              </w:rPr>
              <w:commentReference w:id="0"/>
            </w:r>
            <w:r w:rsidRPr="00A910C9">
              <w:rPr>
                <w:rFonts w:cs="Times New Roman"/>
                <w:kern w:val="0"/>
                <w:sz w:val="22"/>
              </w:rPr>
              <w:t xml:space="preserve"> do</w:t>
            </w:r>
            <w:proofErr w:type="gramEnd"/>
            <w:r w:rsidRPr="00A910C9">
              <w:rPr>
                <w:rFonts w:cs="Times New Roman"/>
                <w:kern w:val="0"/>
                <w:sz w:val="22"/>
              </w:rPr>
              <w:t xml:space="preserve"> </w:t>
            </w:r>
            <w:commentRangeStart w:id="1"/>
            <w:r w:rsidR="00592600">
              <w:rPr>
                <w:rFonts w:cs="Times New Roman"/>
                <w:kern w:val="0"/>
                <w:sz w:val="22"/>
              </w:rPr>
              <w:t>........</w:t>
            </w:r>
            <w:commentRangeEnd w:id="1"/>
            <w:r w:rsidR="00A45C45">
              <w:rPr>
                <w:rStyle w:val="Odkaznakoment"/>
              </w:rPr>
              <w:commentReference w:id="1"/>
            </w:r>
            <w:r>
              <w:rPr>
                <w:rFonts w:cs="Times New Roman"/>
                <w:kern w:val="0"/>
                <w:sz w:val="22"/>
              </w:rPr>
              <w:t xml:space="preserve"> banka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00F2E" w:rsidRPr="00A910C9" w:rsidRDefault="00300F2E" w:rsidP="00300F2E">
            <w:pPr>
              <w:spacing w:after="120"/>
              <w:jc w:val="right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m</w:t>
            </w:r>
            <w:r w:rsidRPr="00A910C9">
              <w:rPr>
                <w:rFonts w:cs="Times New Roman"/>
                <w:kern w:val="0"/>
                <w:sz w:val="22"/>
              </w:rPr>
              <w:t>ěla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F2E" w:rsidRPr="00A910C9" w:rsidRDefault="00300F2E" w:rsidP="00300F2E">
            <w:pPr>
              <w:spacing w:after="12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0F2E" w:rsidRPr="00A910C9" w:rsidRDefault="00300F2E" w:rsidP="00300F2E">
            <w:pPr>
              <w:spacing w:after="120"/>
              <w:jc w:val="right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n</w:t>
            </w:r>
            <w:r w:rsidRPr="00A910C9">
              <w:rPr>
                <w:rFonts w:cs="Times New Roman"/>
                <w:kern w:val="0"/>
                <w:sz w:val="22"/>
              </w:rPr>
              <w:t>eměla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F2E" w:rsidRPr="00A910C9" w:rsidRDefault="00300F2E" w:rsidP="00300F2E">
            <w:pPr>
              <w:spacing w:after="120"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0F2E" w:rsidRPr="00A910C9" w:rsidRDefault="00300F2E" w:rsidP="00300F2E">
            <w:pPr>
              <w:spacing w:after="120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A910C9" w:rsidRPr="00A910C9" w:rsidTr="00300F2E">
        <w:trPr>
          <w:trHeight w:val="373"/>
        </w:trPr>
        <w:tc>
          <w:tcPr>
            <w:tcW w:w="9356" w:type="dxa"/>
            <w:gridSpan w:val="6"/>
            <w:vAlign w:val="center"/>
          </w:tcPr>
          <w:p w:rsidR="00A910C9" w:rsidRPr="00A910C9" w:rsidRDefault="00A910C9" w:rsidP="00300F2E">
            <w:pPr>
              <w:spacing w:before="120"/>
              <w:jc w:val="left"/>
              <w:rPr>
                <w:rFonts w:cs="Times New Roman"/>
                <w:kern w:val="0"/>
                <w:sz w:val="22"/>
              </w:rPr>
            </w:pPr>
            <w:r w:rsidRPr="00A910C9">
              <w:rPr>
                <w:rFonts w:cs="Times New Roman"/>
                <w:kern w:val="0"/>
                <w:sz w:val="22"/>
              </w:rPr>
              <w:t>za klientem pohledávku po splatnosti z nezaplacené jistiny úvěru a/nebo z úroků z Úvěru starší než 6 měsíců.</w:t>
            </w:r>
          </w:p>
        </w:tc>
      </w:tr>
    </w:tbl>
    <w:p w:rsidR="00A910C9" w:rsidRPr="00A910C9" w:rsidRDefault="00A910C9" w:rsidP="00A910C9">
      <w:pPr>
        <w:spacing w:before="600"/>
        <w:rPr>
          <w:rFonts w:cs="Times New Roman"/>
          <w:kern w:val="0"/>
          <w:sz w:val="22"/>
        </w:rPr>
      </w:pPr>
      <w:r w:rsidRPr="00A910C9">
        <w:rPr>
          <w:rFonts w:cs="Times New Roman"/>
          <w:kern w:val="0"/>
          <w:sz w:val="22"/>
        </w:rPr>
        <w:t>Datum vystavení:</w:t>
      </w:r>
      <w:r w:rsidRPr="00A910C9">
        <w:rPr>
          <w:rFonts w:cs="Times New Roman"/>
          <w:kern w:val="0"/>
          <w:sz w:val="22"/>
        </w:rPr>
        <w:tab/>
      </w:r>
      <w:r w:rsidRPr="00A910C9">
        <w:rPr>
          <w:rFonts w:cs="Times New Roman"/>
          <w:kern w:val="0"/>
          <w:sz w:val="22"/>
        </w:rPr>
        <w:tab/>
      </w:r>
      <w:r w:rsidRPr="00A910C9">
        <w:rPr>
          <w:rFonts w:cs="Times New Roman"/>
          <w:kern w:val="0"/>
          <w:sz w:val="22"/>
        </w:rPr>
        <w:tab/>
      </w:r>
      <w:r w:rsidRPr="00A910C9">
        <w:rPr>
          <w:rFonts w:cs="Times New Roman"/>
          <w:kern w:val="0"/>
          <w:sz w:val="22"/>
        </w:rPr>
        <w:tab/>
      </w:r>
      <w:r w:rsidRPr="00A910C9">
        <w:rPr>
          <w:rFonts w:cs="Times New Roman"/>
          <w:kern w:val="0"/>
          <w:sz w:val="22"/>
        </w:rPr>
        <w:tab/>
      </w:r>
      <w:r w:rsidRPr="00A910C9">
        <w:rPr>
          <w:rFonts w:cs="Times New Roman"/>
          <w:kern w:val="0"/>
          <w:sz w:val="22"/>
        </w:rPr>
        <w:tab/>
      </w:r>
      <w:r w:rsidRPr="00A910C9">
        <w:rPr>
          <w:rFonts w:cs="Times New Roman"/>
          <w:kern w:val="0"/>
          <w:sz w:val="22"/>
        </w:rPr>
        <w:tab/>
        <w:t>Podpis, razítko banky</w:t>
      </w:r>
    </w:p>
    <w:p w:rsidR="00A910C9" w:rsidRDefault="00A910C9" w:rsidP="006C00D6">
      <w:pPr>
        <w:pStyle w:val="Podpis"/>
      </w:pPr>
    </w:p>
    <w:p w:rsidR="000A7BC7" w:rsidRDefault="000A7BC7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0A7BC7" w:rsidRDefault="000A7BC7" w:rsidP="006C00D6">
      <w:pPr>
        <w:pStyle w:val="Podpis"/>
      </w:pPr>
    </w:p>
    <w:p w:rsidR="000A7BC7" w:rsidRPr="00600881" w:rsidRDefault="00532131" w:rsidP="000A7BC7">
      <w:pPr>
        <w:pStyle w:val="Textkomente"/>
        <w:rPr>
          <w:b/>
          <w:color w:val="FF0000"/>
          <w:sz w:val="22"/>
          <w:szCs w:val="22"/>
        </w:rPr>
      </w:pPr>
      <w:r w:rsidRPr="00532131">
        <w:rPr>
          <w:b/>
          <w:color w:val="FF0000"/>
          <w:sz w:val="22"/>
          <w:szCs w:val="22"/>
        </w:rPr>
        <w:t xml:space="preserve">Pokyny pro vyplnění </w:t>
      </w:r>
    </w:p>
    <w:p w:rsidR="000A7BC7" w:rsidRDefault="000A7BC7" w:rsidP="000A7BC7">
      <w:pPr>
        <w:pStyle w:val="Textkomente"/>
        <w:rPr>
          <w:color w:val="FF0000"/>
          <w:u w:val="single"/>
        </w:rPr>
      </w:pPr>
    </w:p>
    <w:p w:rsidR="00000000" w:rsidRDefault="000A7BC7">
      <w:pPr>
        <w:pStyle w:val="Textkomente"/>
        <w:spacing w:after="120"/>
        <w:rPr>
          <w:color w:val="FF0000"/>
        </w:rPr>
      </w:pPr>
      <w:r w:rsidRPr="008A3849">
        <w:rPr>
          <w:color w:val="FF0000"/>
          <w:u w:val="single"/>
        </w:rPr>
        <w:t>Daný formulář se použije v těchto situacích</w:t>
      </w:r>
      <w:r>
        <w:rPr>
          <w:color w:val="FF0000"/>
        </w:rPr>
        <w:t>:</w:t>
      </w:r>
    </w:p>
    <w:p w:rsidR="000A7BC7" w:rsidRPr="00592600" w:rsidRDefault="000A7BC7" w:rsidP="000A7BC7">
      <w:pPr>
        <w:pStyle w:val="Textkomente"/>
        <w:numPr>
          <w:ilvl w:val="0"/>
          <w:numId w:val="1"/>
        </w:numPr>
        <w:spacing w:after="120"/>
        <w:rPr>
          <w:color w:val="FF0000"/>
        </w:rPr>
      </w:pPr>
      <w:r>
        <w:rPr>
          <w:color w:val="FF0000"/>
        </w:rPr>
        <w:t>Klient předložil P</w:t>
      </w:r>
      <w:r w:rsidRPr="00592600">
        <w:rPr>
          <w:color w:val="FF0000"/>
        </w:rPr>
        <w:t>otvrzení</w:t>
      </w:r>
      <w:r>
        <w:rPr>
          <w:color w:val="FF0000"/>
        </w:rPr>
        <w:t xml:space="preserve"> v řádném termínu</w:t>
      </w:r>
      <w:r w:rsidRPr="00592600">
        <w:rPr>
          <w:color w:val="FF0000"/>
        </w:rPr>
        <w:t xml:space="preserve">, kde </w:t>
      </w:r>
      <w:r w:rsidRPr="00592600">
        <w:rPr>
          <w:b/>
          <w:color w:val="FF0000"/>
        </w:rPr>
        <w:t>bylo</w:t>
      </w:r>
      <w:r w:rsidRPr="00592600">
        <w:rPr>
          <w:color w:val="FF0000"/>
        </w:rPr>
        <w:t xml:space="preserve"> potvrzeno řádné splácení úvěru, avšak předchozí Potvrzení bylo negativní</w:t>
      </w:r>
      <w:r>
        <w:rPr>
          <w:color w:val="FF0000"/>
        </w:rPr>
        <w:t xml:space="preserve"> / nebylo akceptovatelné</w:t>
      </w:r>
      <w:r w:rsidRPr="00592600">
        <w:rPr>
          <w:color w:val="FF0000"/>
        </w:rPr>
        <w:t xml:space="preserve"> nebo nebylo předloženo vůbec</w:t>
      </w:r>
      <w:r>
        <w:rPr>
          <w:color w:val="FF0000"/>
        </w:rPr>
        <w:t xml:space="preserve"> (zahrnuje Potvrzení</w:t>
      </w:r>
      <w:r w:rsidRPr="0091682C">
        <w:rPr>
          <w:color w:val="FF0000"/>
        </w:rPr>
        <w:t xml:space="preserve"> </w:t>
      </w:r>
      <w:r>
        <w:rPr>
          <w:color w:val="FF0000"/>
        </w:rPr>
        <w:t>datované po termínu příslušné výplaty i Potvrzení datované více než 2 měsíce před termínem příslušné výplaty dotace)</w:t>
      </w:r>
      <w:r w:rsidRPr="00592600">
        <w:rPr>
          <w:color w:val="FF0000"/>
        </w:rPr>
        <w:t>,</w:t>
      </w:r>
    </w:p>
    <w:p w:rsidR="000A7BC7" w:rsidRDefault="000A7BC7" w:rsidP="000A7BC7">
      <w:pPr>
        <w:pStyle w:val="Textkomente"/>
        <w:numPr>
          <w:ilvl w:val="0"/>
          <w:numId w:val="1"/>
        </w:numPr>
        <w:spacing w:after="120"/>
        <w:rPr>
          <w:color w:val="FF0000"/>
        </w:rPr>
      </w:pPr>
      <w:r>
        <w:rPr>
          <w:color w:val="FF0000"/>
        </w:rPr>
        <w:t>Klient předložil P</w:t>
      </w:r>
      <w:r w:rsidRPr="00592600">
        <w:rPr>
          <w:color w:val="FF0000"/>
        </w:rPr>
        <w:t xml:space="preserve">otvrzení, kde </w:t>
      </w:r>
      <w:r w:rsidRPr="00592600">
        <w:rPr>
          <w:b/>
          <w:color w:val="FF0000"/>
        </w:rPr>
        <w:t>nebylo</w:t>
      </w:r>
      <w:r>
        <w:rPr>
          <w:color w:val="FF0000"/>
        </w:rPr>
        <w:t xml:space="preserve"> </w:t>
      </w:r>
      <w:r w:rsidRPr="00592600">
        <w:rPr>
          <w:color w:val="FF0000"/>
        </w:rPr>
        <w:t>po</w:t>
      </w:r>
      <w:r>
        <w:rPr>
          <w:color w:val="FF0000"/>
        </w:rPr>
        <w:t xml:space="preserve">tvrzeno řádné splácení úvěru a </w:t>
      </w:r>
      <w:r w:rsidRPr="00592600">
        <w:rPr>
          <w:color w:val="FF0000"/>
        </w:rPr>
        <w:t xml:space="preserve">taktéž </w:t>
      </w:r>
      <w:r>
        <w:rPr>
          <w:color w:val="FF0000"/>
        </w:rPr>
        <w:t>předchozí Potvrzení</w:t>
      </w:r>
      <w:r w:rsidRPr="00592600">
        <w:rPr>
          <w:color w:val="FF0000"/>
        </w:rPr>
        <w:t xml:space="preserve"> bylo negativní nebo nebylo předloženo vůbec</w:t>
      </w:r>
      <w:r w:rsidR="00926CDE">
        <w:rPr>
          <w:color w:val="FF0000"/>
        </w:rPr>
        <w:t>.</w:t>
      </w:r>
    </w:p>
    <w:p w:rsidR="000A7BC7" w:rsidRDefault="00532131" w:rsidP="000A7BC7">
      <w:pPr>
        <w:pStyle w:val="Textkomente"/>
        <w:spacing w:after="120"/>
        <w:rPr>
          <w:color w:val="FF0000"/>
        </w:rPr>
      </w:pPr>
      <w:r w:rsidRPr="00532131">
        <w:rPr>
          <w:color w:val="FF0000"/>
          <w:u w:val="single"/>
        </w:rPr>
        <w:t>Pokyny pro vyplnění údajů vymezujících období</w:t>
      </w:r>
      <w:r w:rsidR="000A7BC7">
        <w:rPr>
          <w:color w:val="FF0000"/>
        </w:rPr>
        <w:t xml:space="preserve">, za které je zpracovávána doplňující informace </w:t>
      </w:r>
    </w:p>
    <w:p w:rsidR="000A7BC7" w:rsidRPr="00926CDE" w:rsidRDefault="00532131" w:rsidP="000A7BC7">
      <w:pPr>
        <w:pStyle w:val="Textkomente"/>
        <w:numPr>
          <w:ilvl w:val="0"/>
          <w:numId w:val="2"/>
        </w:numPr>
        <w:spacing w:after="120"/>
        <w:rPr>
          <w:color w:val="FF0000"/>
        </w:rPr>
      </w:pPr>
      <w:r>
        <w:rPr>
          <w:color w:val="FF0000"/>
        </w:rPr>
        <w:t xml:space="preserve">období </w:t>
      </w:r>
      <w:proofErr w:type="gramStart"/>
      <w:r>
        <w:rPr>
          <w:b/>
          <w:color w:val="FF0000"/>
        </w:rPr>
        <w:t>od</w:t>
      </w:r>
      <w:proofErr w:type="gramEnd"/>
      <w:r>
        <w:rPr>
          <w:b/>
          <w:color w:val="FF0000"/>
        </w:rPr>
        <w:t>:</w:t>
      </w:r>
      <w:r>
        <w:t xml:space="preserve"> </w:t>
      </w:r>
      <w:r>
        <w:rPr>
          <w:color w:val="FF0000"/>
        </w:rPr>
        <w:t xml:space="preserve">datum posledního doloženého Potvrzení o splácení úvěru, které potvrdilo řádné splácení úvěru, předcházející chybějícím/u Potvrzení, resp. předcházející Potvrzení s negativním vyjádřením k řádnému splácení. </w:t>
      </w:r>
      <w:r w:rsidRPr="00532131">
        <w:rPr>
          <w:color w:val="FF0000"/>
          <w:highlight w:val="yellow"/>
        </w:rPr>
        <w:t>(sdělí klient)</w:t>
      </w:r>
    </w:p>
    <w:p w:rsidR="000A7BC7" w:rsidRDefault="000A7BC7" w:rsidP="000A7BC7">
      <w:pPr>
        <w:pStyle w:val="Textkomente"/>
        <w:numPr>
          <w:ilvl w:val="0"/>
          <w:numId w:val="2"/>
        </w:numPr>
        <w:spacing w:after="120"/>
        <w:rPr>
          <w:color w:val="FF0000"/>
        </w:rPr>
      </w:pPr>
      <w:r>
        <w:rPr>
          <w:color w:val="FF0000"/>
        </w:rPr>
        <w:t xml:space="preserve">období </w:t>
      </w:r>
      <w:proofErr w:type="gramStart"/>
      <w:r w:rsidRPr="008A3849">
        <w:rPr>
          <w:b/>
          <w:color w:val="FF0000"/>
        </w:rPr>
        <w:t>do</w:t>
      </w:r>
      <w:proofErr w:type="gramEnd"/>
      <w:r w:rsidRPr="008A3849">
        <w:rPr>
          <w:color w:val="FF0000"/>
        </w:rPr>
        <w:t xml:space="preserve">: datum </w:t>
      </w:r>
      <w:r w:rsidR="00532131" w:rsidRPr="00532131">
        <w:rPr>
          <w:color w:val="FF0000"/>
          <w:highlight w:val="yellow"/>
        </w:rPr>
        <w:t>aktuálního</w:t>
      </w:r>
      <w:r w:rsidRPr="008A3849">
        <w:rPr>
          <w:color w:val="FF0000"/>
        </w:rPr>
        <w:t xml:space="preserve"> Potvrzení o splácení úvěru</w:t>
      </w:r>
      <w:r>
        <w:rPr>
          <w:color w:val="FF0000"/>
        </w:rPr>
        <w:t xml:space="preserve">, </w:t>
      </w:r>
      <w:r w:rsidR="00532131" w:rsidRPr="00532131">
        <w:rPr>
          <w:color w:val="FF0000"/>
          <w:highlight w:val="yellow"/>
        </w:rPr>
        <w:t>k němuž je doplňující informace přikládána</w:t>
      </w:r>
    </w:p>
    <w:p w:rsidR="000A7BC7" w:rsidRDefault="000A7BC7" w:rsidP="006C00D6">
      <w:pPr>
        <w:pStyle w:val="Podpis"/>
      </w:pPr>
    </w:p>
    <w:p w:rsidR="000A7BC7" w:rsidRDefault="000A7BC7" w:rsidP="006C00D6">
      <w:pPr>
        <w:pStyle w:val="Podpis"/>
      </w:pPr>
    </w:p>
    <w:p w:rsidR="000A7BC7" w:rsidRDefault="000A7BC7" w:rsidP="006C00D6">
      <w:pPr>
        <w:pStyle w:val="Podpis"/>
      </w:pPr>
    </w:p>
    <w:p w:rsidR="000A7BC7" w:rsidRDefault="000A7BC7" w:rsidP="006C00D6">
      <w:pPr>
        <w:pStyle w:val="Podpis"/>
      </w:pPr>
    </w:p>
    <w:p w:rsidR="000A7BC7" w:rsidRDefault="000A7BC7" w:rsidP="006C00D6">
      <w:pPr>
        <w:pStyle w:val="Podpis"/>
      </w:pPr>
    </w:p>
    <w:p w:rsidR="000A7BC7" w:rsidRDefault="000A7BC7" w:rsidP="006C00D6">
      <w:pPr>
        <w:pStyle w:val="Podpis"/>
      </w:pPr>
    </w:p>
    <w:sectPr w:rsidR="000A7BC7" w:rsidSect="00CF0A56">
      <w:footerReference w:type="default" r:id="rId9"/>
      <w:footerReference w:type="first" r:id="rId10"/>
      <w:pgSz w:w="11907" w:h="16840" w:code="9"/>
      <w:pgMar w:top="1077" w:right="1134" w:bottom="1191" w:left="1134" w:header="1077" w:footer="794" w:gutter="0"/>
      <w:cols w:space="72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rahomíra Lamserová" w:date="2013-10-11T15:21:00Z" w:initials="DL">
    <w:p w:rsidR="00A45C45" w:rsidRDefault="00A45C45">
      <w:pPr>
        <w:pStyle w:val="Textkomente"/>
      </w:pPr>
      <w:r>
        <w:rPr>
          <w:rStyle w:val="Odkaznakoment"/>
        </w:rPr>
        <w:annotationRef/>
      </w:r>
      <w:r w:rsidRPr="008A3849">
        <w:rPr>
          <w:color w:val="FF0000"/>
        </w:rPr>
        <w:t>d</w:t>
      </w:r>
      <w:r w:rsidRPr="00030A31">
        <w:rPr>
          <w:color w:val="FF0000"/>
        </w:rPr>
        <w:t>atum posledního doloženého Potvrzení o splácení úvěru, které potvrdilo řádné splácení úvěru, předcházející chybějícím/mu Potvrzení, resp. předcházející Potvrzení s negativním vyjádřením k řádnému splácení.</w:t>
      </w:r>
    </w:p>
  </w:comment>
  <w:comment w:id="1" w:author="Drahomíra Lamserová" w:date="2013-10-11T15:21:00Z" w:initials="DL">
    <w:p w:rsidR="00A45C45" w:rsidRDefault="00A45C45">
      <w:pPr>
        <w:pStyle w:val="Textkomente"/>
      </w:pPr>
      <w:r>
        <w:rPr>
          <w:rStyle w:val="Odkaznakoment"/>
        </w:rPr>
        <w:annotationRef/>
      </w:r>
      <w:r w:rsidRPr="008A3849">
        <w:rPr>
          <w:color w:val="FF0000"/>
        </w:rPr>
        <w:t>datum aktuálního doloženého Potvrzení o splácení úvěru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75" w:rsidRDefault="00503375">
      <w:r>
        <w:separator/>
      </w:r>
    </w:p>
  </w:endnote>
  <w:endnote w:type="continuationSeparator" w:id="0">
    <w:p w:rsidR="00503375" w:rsidRDefault="0050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AA" w:rsidRDefault="00532131" w:rsidP="006C00D6">
    <w:pPr>
      <w:pStyle w:val="Zpat"/>
      <w:jc w:val="distribute"/>
      <w:rPr>
        <w:rFonts w:ascii="Ariel" w:hAnsi="Ariel"/>
        <w:b/>
        <w:noProof/>
        <w:spacing w:val="4"/>
      </w:rPr>
    </w:pPr>
    <w:r w:rsidRPr="00532131">
      <w:rPr>
        <w:rFonts w:ascii="Ariel" w:hAnsi="Ariel"/>
        <w:b/>
        <w:noProof/>
        <w:spacing w:val="4"/>
      </w:rPr>
      <w:pict>
        <v:rect id="_x0000_i1025" style="width:481.95pt;height:.7pt" o:hralign="center" o:hrstd="t" o:hrnoshade="t" o:hr="t" fillcolor="black" stroked="f"/>
      </w:pict>
    </w:r>
  </w:p>
  <w:p w:rsidR="00D97BAA" w:rsidRDefault="00532131" w:rsidP="006C00D6">
    <w:pPr>
      <w:pStyle w:val="Zpat"/>
      <w:jc w:val="center"/>
      <w:rPr>
        <w:rFonts w:ascii="Ariel" w:hAnsi="Ariel"/>
        <w:b/>
        <w:noProof/>
        <w:spacing w:val="4"/>
      </w:rPr>
    </w:pPr>
    <w:r>
      <w:rPr>
        <w:rFonts w:ascii="Ariel" w:hAnsi="Ariel"/>
        <w:b/>
        <w:noProof/>
        <w:spacing w:val="4"/>
      </w:rPr>
      <w:fldChar w:fldCharType="begin"/>
    </w:r>
    <w:r w:rsidR="00D97BAA">
      <w:rPr>
        <w:rFonts w:ascii="Ariel" w:hAnsi="Ariel"/>
        <w:b/>
        <w:noProof/>
        <w:spacing w:val="4"/>
      </w:rPr>
      <w:instrText xml:space="preserve"> PAGE  \* MERGEFORMAT </w:instrText>
    </w:r>
    <w:r>
      <w:rPr>
        <w:rFonts w:ascii="Ariel" w:hAnsi="Ariel"/>
        <w:b/>
        <w:noProof/>
        <w:spacing w:val="4"/>
      </w:rPr>
      <w:fldChar w:fldCharType="separate"/>
    </w:r>
    <w:r w:rsidR="00AE2462">
      <w:rPr>
        <w:rFonts w:ascii="Ariel" w:hAnsi="Ariel"/>
        <w:b/>
        <w:noProof/>
        <w:spacing w:val="4"/>
      </w:rPr>
      <w:t>2</w:t>
    </w:r>
    <w:r>
      <w:rPr>
        <w:rFonts w:ascii="Ariel" w:hAnsi="Ariel"/>
        <w:b/>
        <w:noProof/>
        <w:spacing w:val="4"/>
      </w:rPr>
      <w:fldChar w:fldCharType="end"/>
    </w:r>
    <w:r w:rsidR="00D97BAA">
      <w:rPr>
        <w:rFonts w:ascii="Ariel" w:hAnsi="Ariel"/>
        <w:b/>
        <w:noProof/>
        <w:spacing w:val="4"/>
      </w:rPr>
      <w:t>/</w:t>
    </w:r>
    <w:fldSimple w:instr=" NUMPAGES  \* MERGEFORMAT ">
      <w:r w:rsidR="00AE2462" w:rsidRPr="00AE2462">
        <w:rPr>
          <w:rFonts w:ascii="Ariel" w:hAnsi="Ariel"/>
          <w:b/>
          <w:noProof/>
          <w:spacing w:val="4"/>
        </w:rPr>
        <w:t>2</w:t>
      </w:r>
    </w:fldSimple>
  </w:p>
  <w:p w:rsidR="00D97BAA" w:rsidRPr="006C00D6" w:rsidRDefault="00532131" w:rsidP="006C00D6">
    <w:pPr>
      <w:pStyle w:val="Zpat"/>
      <w:jc w:val="distribute"/>
      <w:rPr>
        <w:rFonts w:ascii="Ariel" w:hAnsi="Ariel"/>
        <w:b/>
        <w:spacing w:val="4"/>
      </w:rPr>
    </w:pPr>
    <w:r>
      <w:rPr>
        <w:rFonts w:ascii="Ariel" w:hAnsi="Ariel"/>
        <w:b/>
        <w:noProof/>
        <w:spacing w:val="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arShape2" o:spid="_x0000_s2050" type="#_x0000_t202" style="position:absolute;left:0;text-align:left;margin-left:3016pt;margin-top:0;width:2in;height:2in;z-index:251662336;mso-wrap-style:none;mso-wrap-distance-left:17pt;mso-wrap-distance-top:17pt;mso-wrap-distance-right:17pt;mso-wrap-distance-bottom:17pt;mso-position-horizontal:right;mso-position-vertical:bottom;mso-position-vertical-relative:margin" o:allowoverlap="f" stroked="f" strokeweight="0">
          <v:textbox style="mso-next-textbox:#BarShape2;mso-fit-shape-to-text:t">
            <w:txbxContent>
              <w:p w:rsidR="00D97BAA" w:rsidRDefault="00532131" w:rsidP="006C00D6">
                <w:pPr>
                  <w:pStyle w:val="Zpat"/>
                  <w:spacing w:before="340"/>
                  <w:ind w:right="-142"/>
                  <w:jc w:val="right"/>
                  <w:rPr>
                    <w:rFonts w:ascii="Courier New" w:hAnsi="Courier New" w:cs="Courier New"/>
                    <w:sz w:val="16"/>
                  </w:rPr>
                </w:pPr>
                <w:r>
                  <w:rPr>
                    <w:rFonts w:ascii="Free 3 of 9" w:hAnsi="Free 3 of 9"/>
                    <w:sz w:val="56"/>
                  </w:rPr>
                  <w:fldChar w:fldCharType="begin"/>
                </w:r>
                <w:r w:rsidR="00D97BAA">
                  <w:rPr>
                    <w:rFonts w:ascii="Free 3 of 9" w:hAnsi="Free 3 of 9"/>
                    <w:sz w:val="56"/>
                  </w:rPr>
                  <w:instrText xml:space="preserve"> DOCPROPERTY IX_BARCODE </w:instrText>
                </w:r>
                <w:r>
                  <w:rPr>
                    <w:rFonts w:ascii="Free 3 of 9" w:hAnsi="Free 3 of 9"/>
                    <w:sz w:val="56"/>
                  </w:rPr>
                  <w:fldChar w:fldCharType="end"/>
                </w:r>
              </w:p>
              <w:p w:rsidR="00D97BAA" w:rsidRPr="006C00D6" w:rsidRDefault="00532131" w:rsidP="006C00D6">
                <w:pPr>
                  <w:pStyle w:val="Zpat"/>
                  <w:spacing w:after="140"/>
                  <w:ind w:right="-227"/>
                  <w:jc w:val="right"/>
                  <w:rPr>
                    <w:rFonts w:ascii="Courier New" w:hAnsi="Courier New" w:cs="Courier New"/>
                    <w:spacing w:val="121"/>
                    <w:sz w:val="16"/>
                  </w:rPr>
                </w:pPr>
                <w:r>
                  <w:rPr>
                    <w:rFonts w:ascii="Courier New" w:hAnsi="Courier New" w:cs="Courier New"/>
                    <w:spacing w:val="121"/>
                    <w:sz w:val="16"/>
                  </w:rPr>
                  <w:fldChar w:fldCharType="begin"/>
                </w:r>
                <w:r w:rsidR="00D97BAA">
                  <w:rPr>
                    <w:rFonts w:ascii="Courier New" w:hAnsi="Courier New" w:cs="Courier New"/>
                    <w:spacing w:val="121"/>
                    <w:sz w:val="16"/>
                  </w:rPr>
                  <w:instrText xml:space="preserve"> DOCPROPERTY IX_BARCODE </w:instrText>
                </w:r>
                <w:r>
                  <w:rPr>
                    <w:rFonts w:ascii="Courier New" w:hAnsi="Courier New" w:cs="Courier New"/>
                    <w:spacing w:val="121"/>
                    <w:sz w:val="16"/>
                  </w:rPr>
                  <w:fldChar w:fldCharType="end"/>
                </w:r>
              </w:p>
            </w:txbxContent>
          </v:textbox>
          <w10:wrap type="topAndBottom" anchory="margin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AA" w:rsidRPr="006C00D6" w:rsidRDefault="00532131" w:rsidP="006C00D6">
    <w:pPr>
      <w:pStyle w:val="Zpat"/>
      <w:jc w:val="distribute"/>
      <w:rPr>
        <w:rFonts w:ascii="Ariel" w:hAnsi="Ariel"/>
        <w:b/>
        <w:spacing w:val="4"/>
      </w:rPr>
    </w:pPr>
    <w:r>
      <w:rPr>
        <w:rFonts w:ascii="Ariel" w:hAnsi="Ariel"/>
        <w:b/>
        <w:noProof/>
        <w:spacing w:val="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arShape1" o:spid="_x0000_s2049" type="#_x0000_t202" style="position:absolute;left:0;text-align:left;margin-left:3016pt;margin-top:0;width:2in;height:2in;z-index:251660288;mso-wrap-style:none;mso-wrap-distance-left:17pt;mso-wrap-distance-top:17pt;mso-wrap-distance-right:17pt;mso-wrap-distance-bottom:17pt;mso-position-horizontal:right;mso-position-horizontal-relative:text;mso-position-vertical:bottom;mso-position-vertical-relative:margin" o:allowoverlap="f" stroked="f" strokeweight="0">
          <v:textbox style="mso-fit-shape-to-text:t">
            <w:txbxContent>
              <w:p w:rsidR="00D97BAA" w:rsidRDefault="00532131" w:rsidP="006C00D6">
                <w:pPr>
                  <w:pStyle w:val="Zpat"/>
                  <w:spacing w:before="340"/>
                  <w:ind w:right="-142"/>
                  <w:jc w:val="right"/>
                  <w:rPr>
                    <w:rFonts w:ascii="Courier New" w:hAnsi="Courier New" w:cs="Courier New"/>
                    <w:sz w:val="16"/>
                  </w:rPr>
                </w:pPr>
                <w:r>
                  <w:rPr>
                    <w:rFonts w:ascii="Free 3 of 9" w:hAnsi="Free 3 of 9"/>
                    <w:sz w:val="56"/>
                  </w:rPr>
                  <w:fldChar w:fldCharType="begin"/>
                </w:r>
                <w:r w:rsidR="00D97BAA">
                  <w:rPr>
                    <w:rFonts w:ascii="Free 3 of 9" w:hAnsi="Free 3 of 9"/>
                    <w:sz w:val="56"/>
                  </w:rPr>
                  <w:instrText xml:space="preserve"> DOCPROPERTY IX_BARCODE </w:instrText>
                </w:r>
                <w:r>
                  <w:rPr>
                    <w:rFonts w:ascii="Free 3 of 9" w:hAnsi="Free 3 of 9"/>
                    <w:sz w:val="56"/>
                  </w:rPr>
                  <w:fldChar w:fldCharType="end"/>
                </w:r>
              </w:p>
              <w:p w:rsidR="00D97BAA" w:rsidRPr="006C00D6" w:rsidRDefault="00532131" w:rsidP="006C00D6">
                <w:pPr>
                  <w:pStyle w:val="Zpat"/>
                  <w:spacing w:after="140"/>
                  <w:ind w:right="-227"/>
                  <w:jc w:val="right"/>
                  <w:rPr>
                    <w:rFonts w:ascii="Courier New" w:hAnsi="Courier New" w:cs="Courier New"/>
                    <w:spacing w:val="121"/>
                    <w:sz w:val="16"/>
                  </w:rPr>
                </w:pPr>
                <w:r>
                  <w:rPr>
                    <w:rFonts w:ascii="Courier New" w:hAnsi="Courier New" w:cs="Courier New"/>
                    <w:spacing w:val="121"/>
                    <w:sz w:val="16"/>
                  </w:rPr>
                  <w:fldChar w:fldCharType="begin"/>
                </w:r>
                <w:r w:rsidR="00D97BAA">
                  <w:rPr>
                    <w:rFonts w:ascii="Courier New" w:hAnsi="Courier New" w:cs="Courier New"/>
                    <w:spacing w:val="121"/>
                    <w:sz w:val="16"/>
                  </w:rPr>
                  <w:instrText xml:space="preserve"> DOCPROPERTY IX_BARCODE </w:instrText>
                </w:r>
                <w:r>
                  <w:rPr>
                    <w:rFonts w:ascii="Courier New" w:hAnsi="Courier New" w:cs="Courier New"/>
                    <w:spacing w:val="121"/>
                    <w:sz w:val="16"/>
                  </w:rPr>
                  <w:fldChar w:fldCharType="end"/>
                </w:r>
              </w:p>
            </w:txbxContent>
          </v:textbox>
          <w10:wrap type="topAndBottom" anchory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75" w:rsidRDefault="00503375">
      <w:r>
        <w:separator/>
      </w:r>
    </w:p>
  </w:footnote>
  <w:footnote w:type="continuationSeparator" w:id="0">
    <w:p w:rsidR="00503375" w:rsidRDefault="00503375">
      <w:r>
        <w:continuationSeparator/>
      </w:r>
    </w:p>
  </w:footnote>
  <w:footnote w:id="1">
    <w:p w:rsidR="000A7BC7" w:rsidRDefault="000A7BC7">
      <w:pPr>
        <w:pStyle w:val="Textpoznpodarou"/>
      </w:pPr>
      <w:r>
        <w:rPr>
          <w:rStyle w:val="Znakapoznpodarou"/>
        </w:rPr>
        <w:footnoteRef/>
      </w:r>
      <w:r>
        <w:t xml:space="preserve"> Pokyny pro vyplnění na další straně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302B"/>
    <w:multiLevelType w:val="hybridMultilevel"/>
    <w:tmpl w:val="4942D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841C3"/>
    <w:multiLevelType w:val="hybridMultilevel"/>
    <w:tmpl w:val="E2EAC012"/>
    <w:lvl w:ilvl="0" w:tplc="C03078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trackRevisions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D6653"/>
    <w:rsid w:val="0000689E"/>
    <w:rsid w:val="000140BC"/>
    <w:rsid w:val="00015E85"/>
    <w:rsid w:val="0002095E"/>
    <w:rsid w:val="00026D3B"/>
    <w:rsid w:val="00030A31"/>
    <w:rsid w:val="000529A3"/>
    <w:rsid w:val="00055E44"/>
    <w:rsid w:val="00063DB5"/>
    <w:rsid w:val="00064492"/>
    <w:rsid w:val="00065543"/>
    <w:rsid w:val="00065DEE"/>
    <w:rsid w:val="0006751A"/>
    <w:rsid w:val="00070695"/>
    <w:rsid w:val="000717F3"/>
    <w:rsid w:val="00074038"/>
    <w:rsid w:val="00075C91"/>
    <w:rsid w:val="000774B6"/>
    <w:rsid w:val="00082CF9"/>
    <w:rsid w:val="00087397"/>
    <w:rsid w:val="000912C0"/>
    <w:rsid w:val="00093D47"/>
    <w:rsid w:val="0009468A"/>
    <w:rsid w:val="000A6452"/>
    <w:rsid w:val="000A7BC7"/>
    <w:rsid w:val="000B13C3"/>
    <w:rsid w:val="000B27EA"/>
    <w:rsid w:val="000B4B98"/>
    <w:rsid w:val="000C184F"/>
    <w:rsid w:val="000D3178"/>
    <w:rsid w:val="000D7B8E"/>
    <w:rsid w:val="000E19E2"/>
    <w:rsid w:val="000E1DE7"/>
    <w:rsid w:val="000E4058"/>
    <w:rsid w:val="00102E65"/>
    <w:rsid w:val="0010397F"/>
    <w:rsid w:val="00104F2B"/>
    <w:rsid w:val="00113C82"/>
    <w:rsid w:val="0011769C"/>
    <w:rsid w:val="001228E6"/>
    <w:rsid w:val="00125C8E"/>
    <w:rsid w:val="001502A6"/>
    <w:rsid w:val="0015610C"/>
    <w:rsid w:val="00161A2A"/>
    <w:rsid w:val="00164C0E"/>
    <w:rsid w:val="00174B30"/>
    <w:rsid w:val="00184872"/>
    <w:rsid w:val="00185FB4"/>
    <w:rsid w:val="00194A6B"/>
    <w:rsid w:val="001A15D9"/>
    <w:rsid w:val="001A3D6E"/>
    <w:rsid w:val="001A3FEB"/>
    <w:rsid w:val="001B577D"/>
    <w:rsid w:val="001C3513"/>
    <w:rsid w:val="001C4A12"/>
    <w:rsid w:val="001D4A6B"/>
    <w:rsid w:val="001D7C3F"/>
    <w:rsid w:val="001F1753"/>
    <w:rsid w:val="00200CB0"/>
    <w:rsid w:val="002015F3"/>
    <w:rsid w:val="00206B23"/>
    <w:rsid w:val="00207742"/>
    <w:rsid w:val="00210876"/>
    <w:rsid w:val="00210F9D"/>
    <w:rsid w:val="00216800"/>
    <w:rsid w:val="00220DAD"/>
    <w:rsid w:val="002316C8"/>
    <w:rsid w:val="00241F36"/>
    <w:rsid w:val="002478D1"/>
    <w:rsid w:val="0025347A"/>
    <w:rsid w:val="0025361F"/>
    <w:rsid w:val="0026402D"/>
    <w:rsid w:val="00273DE6"/>
    <w:rsid w:val="00274D91"/>
    <w:rsid w:val="00277AB2"/>
    <w:rsid w:val="002855BB"/>
    <w:rsid w:val="00286861"/>
    <w:rsid w:val="00287D09"/>
    <w:rsid w:val="0029499F"/>
    <w:rsid w:val="002A177D"/>
    <w:rsid w:val="002A61BC"/>
    <w:rsid w:val="002C2F8F"/>
    <w:rsid w:val="002D787C"/>
    <w:rsid w:val="002E2259"/>
    <w:rsid w:val="002F1CEF"/>
    <w:rsid w:val="002F280F"/>
    <w:rsid w:val="002F3E93"/>
    <w:rsid w:val="002F5CDC"/>
    <w:rsid w:val="00300F2E"/>
    <w:rsid w:val="003062A3"/>
    <w:rsid w:val="0030699A"/>
    <w:rsid w:val="00312EC8"/>
    <w:rsid w:val="00313334"/>
    <w:rsid w:val="003155D2"/>
    <w:rsid w:val="003229B0"/>
    <w:rsid w:val="00330101"/>
    <w:rsid w:val="003317C7"/>
    <w:rsid w:val="00340D72"/>
    <w:rsid w:val="00341811"/>
    <w:rsid w:val="0034242A"/>
    <w:rsid w:val="00350F3A"/>
    <w:rsid w:val="003631F7"/>
    <w:rsid w:val="003653FC"/>
    <w:rsid w:val="00375A2F"/>
    <w:rsid w:val="00391763"/>
    <w:rsid w:val="003B3163"/>
    <w:rsid w:val="003B548C"/>
    <w:rsid w:val="003C01ED"/>
    <w:rsid w:val="003C512A"/>
    <w:rsid w:val="003D59AA"/>
    <w:rsid w:val="003D716F"/>
    <w:rsid w:val="003E2854"/>
    <w:rsid w:val="003E3D1A"/>
    <w:rsid w:val="003E5D28"/>
    <w:rsid w:val="003F035A"/>
    <w:rsid w:val="003F5616"/>
    <w:rsid w:val="003F75DC"/>
    <w:rsid w:val="0040098A"/>
    <w:rsid w:val="0041225D"/>
    <w:rsid w:val="00415E8F"/>
    <w:rsid w:val="00417AAE"/>
    <w:rsid w:val="004411CB"/>
    <w:rsid w:val="00441AEA"/>
    <w:rsid w:val="00450E44"/>
    <w:rsid w:val="004638EB"/>
    <w:rsid w:val="004718D6"/>
    <w:rsid w:val="0047268F"/>
    <w:rsid w:val="004769A3"/>
    <w:rsid w:val="00481498"/>
    <w:rsid w:val="00485E14"/>
    <w:rsid w:val="00486B50"/>
    <w:rsid w:val="00487D80"/>
    <w:rsid w:val="004A2E91"/>
    <w:rsid w:val="004A5B24"/>
    <w:rsid w:val="004C1242"/>
    <w:rsid w:val="004C7F18"/>
    <w:rsid w:val="004D0B6C"/>
    <w:rsid w:val="004F1B32"/>
    <w:rsid w:val="005018CB"/>
    <w:rsid w:val="00503375"/>
    <w:rsid w:val="00511A36"/>
    <w:rsid w:val="00513FED"/>
    <w:rsid w:val="00516B59"/>
    <w:rsid w:val="005220C5"/>
    <w:rsid w:val="00524456"/>
    <w:rsid w:val="00531F9C"/>
    <w:rsid w:val="00532131"/>
    <w:rsid w:val="00537C5D"/>
    <w:rsid w:val="00541B49"/>
    <w:rsid w:val="00544AEC"/>
    <w:rsid w:val="0054603E"/>
    <w:rsid w:val="00550DD1"/>
    <w:rsid w:val="0055301B"/>
    <w:rsid w:val="00554C64"/>
    <w:rsid w:val="0055671D"/>
    <w:rsid w:val="0056278C"/>
    <w:rsid w:val="00563944"/>
    <w:rsid w:val="0056539E"/>
    <w:rsid w:val="00571C40"/>
    <w:rsid w:val="00572A90"/>
    <w:rsid w:val="00576297"/>
    <w:rsid w:val="00584D06"/>
    <w:rsid w:val="00592600"/>
    <w:rsid w:val="005934D5"/>
    <w:rsid w:val="005962D9"/>
    <w:rsid w:val="005A2249"/>
    <w:rsid w:val="005B170A"/>
    <w:rsid w:val="005B1CC0"/>
    <w:rsid w:val="005B7015"/>
    <w:rsid w:val="005B71D3"/>
    <w:rsid w:val="005C3EAA"/>
    <w:rsid w:val="005C7D29"/>
    <w:rsid w:val="005D3FEE"/>
    <w:rsid w:val="005D74BE"/>
    <w:rsid w:val="005F49CA"/>
    <w:rsid w:val="00600881"/>
    <w:rsid w:val="0060112B"/>
    <w:rsid w:val="00602FE2"/>
    <w:rsid w:val="0060358D"/>
    <w:rsid w:val="00613770"/>
    <w:rsid w:val="00621885"/>
    <w:rsid w:val="006323EA"/>
    <w:rsid w:val="00640AD8"/>
    <w:rsid w:val="0064490D"/>
    <w:rsid w:val="006544D8"/>
    <w:rsid w:val="00676A5D"/>
    <w:rsid w:val="0067727E"/>
    <w:rsid w:val="00691AFE"/>
    <w:rsid w:val="006A58A9"/>
    <w:rsid w:val="006A715F"/>
    <w:rsid w:val="006A7CEF"/>
    <w:rsid w:val="006C00D6"/>
    <w:rsid w:val="006D12C2"/>
    <w:rsid w:val="006D13C0"/>
    <w:rsid w:val="006D26CD"/>
    <w:rsid w:val="006D28AF"/>
    <w:rsid w:val="006D2FA8"/>
    <w:rsid w:val="006D62D0"/>
    <w:rsid w:val="006E1972"/>
    <w:rsid w:val="006E4ECE"/>
    <w:rsid w:val="006F3AEA"/>
    <w:rsid w:val="006F73E6"/>
    <w:rsid w:val="006F769A"/>
    <w:rsid w:val="00703C3D"/>
    <w:rsid w:val="00706771"/>
    <w:rsid w:val="00710F14"/>
    <w:rsid w:val="0071536B"/>
    <w:rsid w:val="0072085E"/>
    <w:rsid w:val="007224AD"/>
    <w:rsid w:val="007255D1"/>
    <w:rsid w:val="007255F0"/>
    <w:rsid w:val="0073794E"/>
    <w:rsid w:val="0074323A"/>
    <w:rsid w:val="007452BD"/>
    <w:rsid w:val="007534A2"/>
    <w:rsid w:val="00756AEE"/>
    <w:rsid w:val="007713AA"/>
    <w:rsid w:val="00772BFC"/>
    <w:rsid w:val="00776F0C"/>
    <w:rsid w:val="00780401"/>
    <w:rsid w:val="007920D6"/>
    <w:rsid w:val="00792447"/>
    <w:rsid w:val="00792F40"/>
    <w:rsid w:val="00797C6A"/>
    <w:rsid w:val="007A7086"/>
    <w:rsid w:val="007B2B69"/>
    <w:rsid w:val="007B3828"/>
    <w:rsid w:val="007B440D"/>
    <w:rsid w:val="007B5349"/>
    <w:rsid w:val="007B6AFF"/>
    <w:rsid w:val="007C7A4F"/>
    <w:rsid w:val="007D17CD"/>
    <w:rsid w:val="007E70D4"/>
    <w:rsid w:val="007F673A"/>
    <w:rsid w:val="00806D2B"/>
    <w:rsid w:val="00811A3B"/>
    <w:rsid w:val="00813260"/>
    <w:rsid w:val="00816E9F"/>
    <w:rsid w:val="00820B28"/>
    <w:rsid w:val="0082325C"/>
    <w:rsid w:val="00823CBA"/>
    <w:rsid w:val="00826D96"/>
    <w:rsid w:val="00837D4A"/>
    <w:rsid w:val="008422F2"/>
    <w:rsid w:val="00842663"/>
    <w:rsid w:val="00845E07"/>
    <w:rsid w:val="008464DB"/>
    <w:rsid w:val="00847C44"/>
    <w:rsid w:val="00850819"/>
    <w:rsid w:val="008520BD"/>
    <w:rsid w:val="00855130"/>
    <w:rsid w:val="008624C3"/>
    <w:rsid w:val="00863178"/>
    <w:rsid w:val="008725FE"/>
    <w:rsid w:val="0089118B"/>
    <w:rsid w:val="00893467"/>
    <w:rsid w:val="00896437"/>
    <w:rsid w:val="008A1B03"/>
    <w:rsid w:val="008A3849"/>
    <w:rsid w:val="008A4A7D"/>
    <w:rsid w:val="008A64F0"/>
    <w:rsid w:val="008B4F0E"/>
    <w:rsid w:val="008B7F51"/>
    <w:rsid w:val="008C09D7"/>
    <w:rsid w:val="008C21AE"/>
    <w:rsid w:val="008C7ACF"/>
    <w:rsid w:val="008D2FDC"/>
    <w:rsid w:val="008D3C72"/>
    <w:rsid w:val="008D4F22"/>
    <w:rsid w:val="008D7814"/>
    <w:rsid w:val="008E1B48"/>
    <w:rsid w:val="008F6B0A"/>
    <w:rsid w:val="00903551"/>
    <w:rsid w:val="009122D0"/>
    <w:rsid w:val="0091682C"/>
    <w:rsid w:val="009249CE"/>
    <w:rsid w:val="00926CDE"/>
    <w:rsid w:val="00927933"/>
    <w:rsid w:val="00931173"/>
    <w:rsid w:val="00933FF4"/>
    <w:rsid w:val="00945C16"/>
    <w:rsid w:val="0094652D"/>
    <w:rsid w:val="00955597"/>
    <w:rsid w:val="0096085D"/>
    <w:rsid w:val="009629E5"/>
    <w:rsid w:val="0097244F"/>
    <w:rsid w:val="00990294"/>
    <w:rsid w:val="009907A4"/>
    <w:rsid w:val="00994EFB"/>
    <w:rsid w:val="00996805"/>
    <w:rsid w:val="009A158D"/>
    <w:rsid w:val="009A6BCF"/>
    <w:rsid w:val="009A7744"/>
    <w:rsid w:val="009B0B17"/>
    <w:rsid w:val="009B2D52"/>
    <w:rsid w:val="009B4062"/>
    <w:rsid w:val="009B7450"/>
    <w:rsid w:val="009C00E3"/>
    <w:rsid w:val="009C10B0"/>
    <w:rsid w:val="009C1BC2"/>
    <w:rsid w:val="009C5DB2"/>
    <w:rsid w:val="009D01C8"/>
    <w:rsid w:val="009D5B60"/>
    <w:rsid w:val="009D6152"/>
    <w:rsid w:val="009D6653"/>
    <w:rsid w:val="009D69D4"/>
    <w:rsid w:val="009D744D"/>
    <w:rsid w:val="009E3EE1"/>
    <w:rsid w:val="009F21B9"/>
    <w:rsid w:val="009F56F1"/>
    <w:rsid w:val="00A0546F"/>
    <w:rsid w:val="00A104EF"/>
    <w:rsid w:val="00A14CBF"/>
    <w:rsid w:val="00A21A62"/>
    <w:rsid w:val="00A21E86"/>
    <w:rsid w:val="00A22999"/>
    <w:rsid w:val="00A2396D"/>
    <w:rsid w:val="00A24BF6"/>
    <w:rsid w:val="00A300C4"/>
    <w:rsid w:val="00A304EB"/>
    <w:rsid w:val="00A327B8"/>
    <w:rsid w:val="00A45C45"/>
    <w:rsid w:val="00A51C29"/>
    <w:rsid w:val="00A615D1"/>
    <w:rsid w:val="00A65FA6"/>
    <w:rsid w:val="00A670C9"/>
    <w:rsid w:val="00A74DAB"/>
    <w:rsid w:val="00A821C5"/>
    <w:rsid w:val="00A910C9"/>
    <w:rsid w:val="00A95751"/>
    <w:rsid w:val="00A965A8"/>
    <w:rsid w:val="00AA6EC1"/>
    <w:rsid w:val="00AB13B2"/>
    <w:rsid w:val="00AB6CDC"/>
    <w:rsid w:val="00AB72F3"/>
    <w:rsid w:val="00AB783F"/>
    <w:rsid w:val="00AC1C8D"/>
    <w:rsid w:val="00AC43EC"/>
    <w:rsid w:val="00AD4F74"/>
    <w:rsid w:val="00AD54A5"/>
    <w:rsid w:val="00AD7CA5"/>
    <w:rsid w:val="00AE2462"/>
    <w:rsid w:val="00AE423F"/>
    <w:rsid w:val="00AE5CFB"/>
    <w:rsid w:val="00AE749B"/>
    <w:rsid w:val="00AF1299"/>
    <w:rsid w:val="00AF2558"/>
    <w:rsid w:val="00B15FBB"/>
    <w:rsid w:val="00B21115"/>
    <w:rsid w:val="00B223AF"/>
    <w:rsid w:val="00B2539E"/>
    <w:rsid w:val="00B261CE"/>
    <w:rsid w:val="00B26A78"/>
    <w:rsid w:val="00B3591D"/>
    <w:rsid w:val="00B37B65"/>
    <w:rsid w:val="00B47187"/>
    <w:rsid w:val="00B47AF6"/>
    <w:rsid w:val="00B51F6E"/>
    <w:rsid w:val="00B55744"/>
    <w:rsid w:val="00B633C9"/>
    <w:rsid w:val="00B638EE"/>
    <w:rsid w:val="00B72DD2"/>
    <w:rsid w:val="00B734F0"/>
    <w:rsid w:val="00B741AF"/>
    <w:rsid w:val="00B81614"/>
    <w:rsid w:val="00B82F25"/>
    <w:rsid w:val="00B8698B"/>
    <w:rsid w:val="00B934BF"/>
    <w:rsid w:val="00BA3065"/>
    <w:rsid w:val="00BA4A81"/>
    <w:rsid w:val="00BB01F6"/>
    <w:rsid w:val="00BB1E73"/>
    <w:rsid w:val="00BB6494"/>
    <w:rsid w:val="00BD1074"/>
    <w:rsid w:val="00BD266E"/>
    <w:rsid w:val="00BD3DAF"/>
    <w:rsid w:val="00BE03E1"/>
    <w:rsid w:val="00BE0F22"/>
    <w:rsid w:val="00BE68FA"/>
    <w:rsid w:val="00BF0F8C"/>
    <w:rsid w:val="00BF2463"/>
    <w:rsid w:val="00BF5DD7"/>
    <w:rsid w:val="00BF7A14"/>
    <w:rsid w:val="00C04779"/>
    <w:rsid w:val="00C124A5"/>
    <w:rsid w:val="00C44AF1"/>
    <w:rsid w:val="00C44B52"/>
    <w:rsid w:val="00C53C97"/>
    <w:rsid w:val="00C56F08"/>
    <w:rsid w:val="00C56FB5"/>
    <w:rsid w:val="00C72353"/>
    <w:rsid w:val="00C734CE"/>
    <w:rsid w:val="00C81CDE"/>
    <w:rsid w:val="00C90D9D"/>
    <w:rsid w:val="00CB1EAC"/>
    <w:rsid w:val="00CB268B"/>
    <w:rsid w:val="00CB5875"/>
    <w:rsid w:val="00CD2B44"/>
    <w:rsid w:val="00CD3FFE"/>
    <w:rsid w:val="00CD7CD7"/>
    <w:rsid w:val="00CE41E8"/>
    <w:rsid w:val="00CF0A56"/>
    <w:rsid w:val="00CF1AD2"/>
    <w:rsid w:val="00CF6DF4"/>
    <w:rsid w:val="00D03013"/>
    <w:rsid w:val="00D20320"/>
    <w:rsid w:val="00D205DD"/>
    <w:rsid w:val="00D20B73"/>
    <w:rsid w:val="00D32D69"/>
    <w:rsid w:val="00D32EF3"/>
    <w:rsid w:val="00D32F9B"/>
    <w:rsid w:val="00D32FEE"/>
    <w:rsid w:val="00D425FF"/>
    <w:rsid w:val="00D43A87"/>
    <w:rsid w:val="00D46799"/>
    <w:rsid w:val="00D4747F"/>
    <w:rsid w:val="00D47B73"/>
    <w:rsid w:val="00D47C96"/>
    <w:rsid w:val="00D50D5E"/>
    <w:rsid w:val="00D5175A"/>
    <w:rsid w:val="00D54881"/>
    <w:rsid w:val="00D66F6E"/>
    <w:rsid w:val="00D74E83"/>
    <w:rsid w:val="00D757A5"/>
    <w:rsid w:val="00D95108"/>
    <w:rsid w:val="00D97BAA"/>
    <w:rsid w:val="00DA7BEC"/>
    <w:rsid w:val="00DB0CCA"/>
    <w:rsid w:val="00DB1D6B"/>
    <w:rsid w:val="00DB45E9"/>
    <w:rsid w:val="00DC05C0"/>
    <w:rsid w:val="00DC53D5"/>
    <w:rsid w:val="00DD6EB2"/>
    <w:rsid w:val="00DE21BA"/>
    <w:rsid w:val="00DE37E6"/>
    <w:rsid w:val="00DE40CD"/>
    <w:rsid w:val="00DE67E9"/>
    <w:rsid w:val="00DF0B39"/>
    <w:rsid w:val="00DF0BB9"/>
    <w:rsid w:val="00DF1F5F"/>
    <w:rsid w:val="00DF7935"/>
    <w:rsid w:val="00E02318"/>
    <w:rsid w:val="00E04708"/>
    <w:rsid w:val="00E173A8"/>
    <w:rsid w:val="00E27F58"/>
    <w:rsid w:val="00E31143"/>
    <w:rsid w:val="00E33B34"/>
    <w:rsid w:val="00E34312"/>
    <w:rsid w:val="00E3447F"/>
    <w:rsid w:val="00E35216"/>
    <w:rsid w:val="00E453BB"/>
    <w:rsid w:val="00E47B35"/>
    <w:rsid w:val="00E5083C"/>
    <w:rsid w:val="00E55423"/>
    <w:rsid w:val="00E55CE6"/>
    <w:rsid w:val="00E55E55"/>
    <w:rsid w:val="00E61553"/>
    <w:rsid w:val="00E62BCC"/>
    <w:rsid w:val="00E701E8"/>
    <w:rsid w:val="00E76153"/>
    <w:rsid w:val="00E77E6E"/>
    <w:rsid w:val="00E82009"/>
    <w:rsid w:val="00E860D0"/>
    <w:rsid w:val="00E92E27"/>
    <w:rsid w:val="00EA1E35"/>
    <w:rsid w:val="00EB25F3"/>
    <w:rsid w:val="00EB29DA"/>
    <w:rsid w:val="00EB36EF"/>
    <w:rsid w:val="00EB42F6"/>
    <w:rsid w:val="00EB7DA6"/>
    <w:rsid w:val="00EC4A67"/>
    <w:rsid w:val="00ED08B1"/>
    <w:rsid w:val="00ED0D7F"/>
    <w:rsid w:val="00ED3320"/>
    <w:rsid w:val="00ED4315"/>
    <w:rsid w:val="00ED7A1C"/>
    <w:rsid w:val="00EE0768"/>
    <w:rsid w:val="00EE0ACE"/>
    <w:rsid w:val="00EE126E"/>
    <w:rsid w:val="00EE73D9"/>
    <w:rsid w:val="00EF0A44"/>
    <w:rsid w:val="00EF17FF"/>
    <w:rsid w:val="00EF3634"/>
    <w:rsid w:val="00EF7ABA"/>
    <w:rsid w:val="00F05CF7"/>
    <w:rsid w:val="00F17456"/>
    <w:rsid w:val="00F32C69"/>
    <w:rsid w:val="00F34FC8"/>
    <w:rsid w:val="00F45533"/>
    <w:rsid w:val="00F52999"/>
    <w:rsid w:val="00F55C7B"/>
    <w:rsid w:val="00F568BD"/>
    <w:rsid w:val="00F61157"/>
    <w:rsid w:val="00F726FB"/>
    <w:rsid w:val="00F83C7A"/>
    <w:rsid w:val="00F90762"/>
    <w:rsid w:val="00F93615"/>
    <w:rsid w:val="00F93A53"/>
    <w:rsid w:val="00F95E6A"/>
    <w:rsid w:val="00F96A1D"/>
    <w:rsid w:val="00FB4F04"/>
    <w:rsid w:val="00FB70DA"/>
    <w:rsid w:val="00FD2123"/>
    <w:rsid w:val="00FE3131"/>
    <w:rsid w:val="00F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29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kern w:val="28"/>
    </w:rPr>
  </w:style>
  <w:style w:type="paragraph" w:styleId="Nadpis1">
    <w:name w:val="heading 1"/>
    <w:basedOn w:val="Normln"/>
    <w:next w:val="Normln"/>
    <w:link w:val="Nadpis1Char"/>
    <w:qFormat/>
    <w:rsid w:val="00B72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6C00D6"/>
    <w:pPr>
      <w:tabs>
        <w:tab w:val="center" w:pos="4535"/>
        <w:tab w:val="right" w:pos="9071"/>
      </w:tabs>
    </w:pPr>
    <w:rPr>
      <w:rFonts w:ascii="Arial" w:hAnsi="Arial" w:cs="Arial"/>
      <w:kern w:val="18"/>
      <w:sz w:val="14"/>
    </w:rPr>
  </w:style>
  <w:style w:type="paragraph" w:styleId="Podpis">
    <w:name w:val="Signature"/>
    <w:basedOn w:val="Normln"/>
    <w:link w:val="PodpisChar"/>
    <w:rsid w:val="00A22999"/>
  </w:style>
  <w:style w:type="paragraph" w:styleId="Zpat">
    <w:name w:val="footer"/>
    <w:rsid w:val="006C00D6"/>
    <w:pPr>
      <w:tabs>
        <w:tab w:val="center" w:pos="4535"/>
        <w:tab w:val="right" w:pos="9071"/>
      </w:tabs>
      <w:jc w:val="both"/>
    </w:pPr>
    <w:rPr>
      <w:rFonts w:ascii="Arial" w:hAnsi="Arial" w:cs="Arial"/>
      <w:kern w:val="18"/>
      <w:sz w:val="14"/>
    </w:rPr>
  </w:style>
  <w:style w:type="paragraph" w:customStyle="1" w:styleId="Hlavicka">
    <w:name w:val="Hlavicka"/>
    <w:link w:val="HlavickaChar"/>
    <w:rsid w:val="006C00D6"/>
    <w:rPr>
      <w:rFonts w:ascii="Arial" w:hAnsi="Arial" w:cs="Arial"/>
      <w:kern w:val="24"/>
      <w:sz w:val="16"/>
    </w:rPr>
  </w:style>
  <w:style w:type="character" w:customStyle="1" w:styleId="HlavickaChar">
    <w:name w:val="Hlavicka Char"/>
    <w:basedOn w:val="Standardnpsmoodstavce"/>
    <w:link w:val="Hlavicka"/>
    <w:rsid w:val="006C00D6"/>
    <w:rPr>
      <w:rFonts w:ascii="Arial" w:hAnsi="Arial" w:cs="Arial"/>
      <w:kern w:val="24"/>
      <w:sz w:val="16"/>
    </w:rPr>
  </w:style>
  <w:style w:type="paragraph" w:customStyle="1" w:styleId="Adresy">
    <w:name w:val="Adresy"/>
    <w:link w:val="AdresyChar"/>
    <w:rsid w:val="006C00D6"/>
    <w:rPr>
      <w:rFonts w:ascii="Arial" w:hAnsi="Arial" w:cs="Arial"/>
      <w:kern w:val="24"/>
    </w:rPr>
  </w:style>
  <w:style w:type="character" w:customStyle="1" w:styleId="AdresyChar">
    <w:name w:val="Adresy Char"/>
    <w:basedOn w:val="Standardnpsmoodstavce"/>
    <w:link w:val="Adresy"/>
    <w:rsid w:val="006C00D6"/>
    <w:rPr>
      <w:rFonts w:ascii="Arial" w:hAnsi="Arial" w:cs="Arial"/>
      <w:kern w:val="24"/>
    </w:rPr>
  </w:style>
  <w:style w:type="paragraph" w:customStyle="1" w:styleId="Odvolvka">
    <w:name w:val="Odvolávka"/>
    <w:basedOn w:val="Normln"/>
    <w:link w:val="OdvolvkaChar"/>
    <w:rsid w:val="006C00D6"/>
    <w:pPr>
      <w:suppressAutoHyphens/>
      <w:spacing w:before="40"/>
      <w:jc w:val="center"/>
    </w:pPr>
    <w:rPr>
      <w:kern w:val="24"/>
      <w:sz w:val="16"/>
    </w:rPr>
  </w:style>
  <w:style w:type="character" w:customStyle="1" w:styleId="OdvolvkaChar">
    <w:name w:val="Odvolávka Char"/>
    <w:basedOn w:val="Standardnpsmoodstavce"/>
    <w:link w:val="Odvolvka"/>
    <w:rsid w:val="006C00D6"/>
    <w:rPr>
      <w:rFonts w:ascii="Arial" w:hAnsi="Arial" w:cs="Arial"/>
      <w:kern w:val="24"/>
      <w:sz w:val="16"/>
    </w:rPr>
  </w:style>
  <w:style w:type="paragraph" w:customStyle="1" w:styleId="Vc">
    <w:name w:val="Věc"/>
    <w:basedOn w:val="Normln"/>
    <w:next w:val="Normln"/>
    <w:link w:val="VcChar"/>
    <w:rsid w:val="006C00D6"/>
    <w:rPr>
      <w:u w:val="single"/>
    </w:rPr>
  </w:style>
  <w:style w:type="character" w:customStyle="1" w:styleId="VcChar">
    <w:name w:val="Věc Char"/>
    <w:basedOn w:val="Standardnpsmoodstavce"/>
    <w:link w:val="Vc"/>
    <w:rsid w:val="006C00D6"/>
    <w:rPr>
      <w:rFonts w:ascii="Arial" w:hAnsi="Arial" w:cs="Arial"/>
      <w:kern w:val="28"/>
      <w:u w:val="single"/>
    </w:rPr>
  </w:style>
  <w:style w:type="paragraph" w:customStyle="1" w:styleId="Normln-odsazen">
    <w:name w:val="Normální - odsazený"/>
    <w:basedOn w:val="Normln"/>
    <w:link w:val="Normln-odsazenChar"/>
    <w:rsid w:val="006C00D6"/>
    <w:pPr>
      <w:ind w:firstLine="709"/>
    </w:pPr>
  </w:style>
  <w:style w:type="character" w:customStyle="1" w:styleId="Normln-odsazenChar">
    <w:name w:val="Normální - odsazený Char"/>
    <w:basedOn w:val="Standardnpsmoodstavce"/>
    <w:link w:val="Normln-odsazen"/>
    <w:rsid w:val="006C00D6"/>
    <w:rPr>
      <w:rFonts w:ascii="Arial" w:hAnsi="Arial" w:cs="Arial"/>
      <w:kern w:val="28"/>
    </w:rPr>
  </w:style>
  <w:style w:type="character" w:customStyle="1" w:styleId="PodpisChar">
    <w:name w:val="Podpis Char"/>
    <w:basedOn w:val="Standardnpsmoodstavce"/>
    <w:link w:val="Podpis"/>
    <w:rsid w:val="006C00D6"/>
    <w:rPr>
      <w:rFonts w:ascii="Arial" w:hAnsi="Arial" w:cs="Arial"/>
      <w:kern w:val="28"/>
    </w:rPr>
  </w:style>
  <w:style w:type="character" w:styleId="Odkaznakoment">
    <w:name w:val="annotation reference"/>
    <w:basedOn w:val="Standardnpsmoodstavce"/>
    <w:rsid w:val="002A17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A177D"/>
  </w:style>
  <w:style w:type="character" w:customStyle="1" w:styleId="TextkomenteChar">
    <w:name w:val="Text komentáře Char"/>
    <w:basedOn w:val="Standardnpsmoodstavce"/>
    <w:link w:val="Textkomente"/>
    <w:rsid w:val="002A177D"/>
    <w:rPr>
      <w:rFonts w:ascii="Arial" w:hAnsi="Arial" w:cs="Arial"/>
      <w:kern w:val="28"/>
    </w:rPr>
  </w:style>
  <w:style w:type="paragraph" w:styleId="Pedmtkomente">
    <w:name w:val="annotation subject"/>
    <w:basedOn w:val="Textkomente"/>
    <w:next w:val="Textkomente"/>
    <w:link w:val="PedmtkomenteChar"/>
    <w:rsid w:val="002A1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A177D"/>
    <w:rPr>
      <w:b/>
      <w:bCs/>
    </w:rPr>
  </w:style>
  <w:style w:type="paragraph" w:styleId="Revize">
    <w:name w:val="Revision"/>
    <w:hidden/>
    <w:uiPriority w:val="99"/>
    <w:semiHidden/>
    <w:rsid w:val="002A177D"/>
    <w:rPr>
      <w:rFonts w:ascii="Arial" w:hAnsi="Arial" w:cs="Arial"/>
      <w:kern w:val="28"/>
    </w:rPr>
  </w:style>
  <w:style w:type="paragraph" w:styleId="Textbubliny">
    <w:name w:val="Balloon Text"/>
    <w:basedOn w:val="Normln"/>
    <w:link w:val="TextbublinyChar"/>
    <w:rsid w:val="002A17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177D"/>
    <w:rPr>
      <w:rFonts w:ascii="Tahoma" w:hAnsi="Tahoma" w:cs="Tahoma"/>
      <w:kern w:val="28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72DD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table" w:styleId="Mkatabulky">
    <w:name w:val="Table Grid"/>
    <w:basedOn w:val="Normlntabulka"/>
    <w:rsid w:val="00A91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30A31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0A7BC7"/>
  </w:style>
  <w:style w:type="character" w:customStyle="1" w:styleId="TextpoznpodarouChar">
    <w:name w:val="Text pozn. pod čarou Char"/>
    <w:basedOn w:val="Standardnpsmoodstavce"/>
    <w:link w:val="Textpoznpodarou"/>
    <w:rsid w:val="000A7BC7"/>
    <w:rPr>
      <w:rFonts w:ascii="Arial" w:hAnsi="Arial" w:cs="Arial"/>
      <w:kern w:val="28"/>
    </w:rPr>
  </w:style>
  <w:style w:type="character" w:styleId="Znakapoznpodarou">
    <w:name w:val="footnote reference"/>
    <w:basedOn w:val="Standardnpsmoodstavce"/>
    <w:rsid w:val="000A7B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mzrb.cz\dfs$\DFS1\sablony\&#218;S\Kancel&#225;&#345;_&#268;MZR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1460-F715-47B4-83B2-9B2ACAB3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Kancelář_ČMZRB.dot</Template>
  <TotalTime>1</TotalTime>
  <Pages>2</Pages>
  <Words>214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ČMZRB, a.s.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Lamserová</dc:creator>
  <cp:lastModifiedBy>ČMZRB</cp:lastModifiedBy>
  <cp:revision>2</cp:revision>
  <cp:lastPrinted>2013-02-12T07:44:00Z</cp:lastPrinted>
  <dcterms:created xsi:type="dcterms:W3CDTF">2016-11-18T12:20:00Z</dcterms:created>
  <dcterms:modified xsi:type="dcterms:W3CDTF">2016-11-18T12:20:00Z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/>
  </property>
</Properties>
</file>