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A2F42E" w14:textId="77777777" w:rsidR="00611231" w:rsidRPr="00822068" w:rsidRDefault="007379F6" w:rsidP="007379F6">
      <w:pPr>
        <w:pStyle w:val="Nadpis1"/>
        <w:jc w:val="center"/>
        <w:rPr>
          <w:rFonts w:ascii="Segoe UI" w:hAnsi="Segoe UI" w:cs="Segoe UI"/>
          <w:sz w:val="24"/>
          <w:szCs w:val="24"/>
        </w:rPr>
      </w:pPr>
      <w:r w:rsidRPr="00822068">
        <w:rPr>
          <w:rFonts w:ascii="Segoe UI" w:hAnsi="Segoe UI" w:cs="Segoe UI"/>
          <w:sz w:val="24"/>
          <w:szCs w:val="24"/>
        </w:rPr>
        <w:t xml:space="preserve">OZNÁMENÍ O </w:t>
      </w:r>
      <w:r w:rsidR="00611231" w:rsidRPr="00822068">
        <w:rPr>
          <w:rFonts w:ascii="Segoe UI" w:hAnsi="Segoe UI" w:cs="Segoe UI"/>
          <w:sz w:val="24"/>
          <w:szCs w:val="24"/>
        </w:rPr>
        <w:t>VÍTĚZNÉM PORADCI A O SKUTEČNÉ CENĚ PORADENSTVÍ</w:t>
      </w:r>
    </w:p>
    <w:p w14:paraId="267E5643" w14:textId="77777777" w:rsidR="00611231" w:rsidRPr="00822068" w:rsidRDefault="00611231" w:rsidP="00611231">
      <w:pPr>
        <w:rPr>
          <w:rFonts w:ascii="Segoe UI" w:hAnsi="Segoe UI" w:cs="Segoe UI"/>
          <w:b/>
          <w:sz w:val="24"/>
          <w:szCs w:val="24"/>
        </w:rPr>
      </w:pPr>
      <w:r w:rsidRPr="00822068">
        <w:rPr>
          <w:rFonts w:ascii="Segoe UI" w:hAnsi="Segoe UI" w:cs="Segoe UI"/>
          <w:b/>
          <w:sz w:val="24"/>
          <w:szCs w:val="24"/>
        </w:rPr>
        <w:t xml:space="preserve">                       EPC Z </w:t>
      </w:r>
      <w:proofErr w:type="gramStart"/>
      <w:r w:rsidRPr="00822068">
        <w:rPr>
          <w:rFonts w:ascii="Segoe UI" w:hAnsi="Segoe UI" w:cs="Segoe UI"/>
          <w:b/>
          <w:sz w:val="24"/>
          <w:szCs w:val="24"/>
        </w:rPr>
        <w:t xml:space="preserve">MINITENDRU  </w:t>
      </w:r>
      <w:r w:rsidR="00822068" w:rsidRPr="00822068">
        <w:rPr>
          <w:rFonts w:ascii="Segoe UI" w:hAnsi="Segoe UI" w:cs="Segoe UI"/>
          <w:b/>
          <w:sz w:val="24"/>
          <w:szCs w:val="24"/>
        </w:rPr>
        <w:t>Č.</w:t>
      </w:r>
      <w:proofErr w:type="gramEnd"/>
      <w:r w:rsidR="00822068" w:rsidRPr="00822068">
        <w:rPr>
          <w:rFonts w:ascii="Segoe UI" w:hAnsi="Segoe UI" w:cs="Segoe UI"/>
          <w:b/>
          <w:sz w:val="24"/>
          <w:szCs w:val="24"/>
        </w:rPr>
        <w:t xml:space="preserve">  ………….    -  </w:t>
      </w:r>
      <w:proofErr w:type="gramStart"/>
      <w:r w:rsidR="00822068" w:rsidRPr="00822068">
        <w:rPr>
          <w:rFonts w:ascii="Segoe UI" w:hAnsi="Segoe UI" w:cs="Segoe UI"/>
          <w:b/>
          <w:sz w:val="24"/>
          <w:szCs w:val="24"/>
        </w:rPr>
        <w:t xml:space="preserve">   </w:t>
      </w:r>
      <w:r w:rsidRPr="00822068">
        <w:rPr>
          <w:rFonts w:ascii="Segoe UI" w:hAnsi="Segoe UI" w:cs="Segoe UI"/>
          <w:b/>
          <w:sz w:val="24"/>
          <w:szCs w:val="24"/>
          <w:highlight w:val="yellow"/>
        </w:rPr>
        <w:t>[</w:t>
      </w:r>
      <w:proofErr w:type="gramEnd"/>
      <w:r w:rsidRPr="00822068">
        <w:rPr>
          <w:rFonts w:ascii="Segoe UI" w:hAnsi="Segoe UI" w:cs="Segoe UI"/>
          <w:b/>
          <w:sz w:val="24"/>
          <w:szCs w:val="24"/>
          <w:highlight w:val="yellow"/>
        </w:rPr>
        <w:t>BUDE DOPLNĚNO]</w:t>
      </w:r>
    </w:p>
    <w:p w14:paraId="57C0221A" w14:textId="77777777" w:rsidR="00611231" w:rsidRPr="00822068" w:rsidRDefault="00611231" w:rsidP="00611231">
      <w:pPr>
        <w:spacing w:after="60"/>
        <w:outlineLvl w:val="0"/>
        <w:rPr>
          <w:rFonts w:ascii="Segoe UI" w:hAnsi="Segoe UI" w:cs="Segoe UI"/>
        </w:rPr>
      </w:pPr>
      <w:r w:rsidRPr="00822068">
        <w:rPr>
          <w:rFonts w:ascii="Segoe UI" w:hAnsi="Segoe UI" w:cs="Segoe UI"/>
        </w:rPr>
        <w:t xml:space="preserve">   </w:t>
      </w:r>
    </w:p>
    <w:p w14:paraId="00E93084" w14:textId="77777777" w:rsidR="008E3F62" w:rsidRPr="006213EE" w:rsidRDefault="00611231" w:rsidP="00611231">
      <w:pPr>
        <w:spacing w:after="60"/>
        <w:outlineLvl w:val="0"/>
        <w:rPr>
          <w:rFonts w:asciiTheme="minorHAnsi" w:hAnsiTheme="minorHAnsi" w:cstheme="minorHAnsi"/>
          <w:b/>
          <w:sz w:val="20"/>
        </w:rPr>
        <w:sectPr w:rsidR="008E3F62" w:rsidRPr="006213EE" w:rsidSect="00471972">
          <w:headerReference w:type="default" r:id="rId8"/>
          <w:type w:val="continuous"/>
          <w:pgSz w:w="11906" w:h="16838"/>
          <w:pgMar w:top="851" w:right="1417" w:bottom="1417" w:left="1417" w:header="708" w:footer="708" w:gutter="0"/>
          <w:cols w:space="708"/>
          <w:docGrid w:linePitch="360"/>
        </w:sectPr>
      </w:pPr>
      <w:r w:rsidRPr="00822068">
        <w:rPr>
          <w:rFonts w:ascii="Segoe UI" w:hAnsi="Segoe UI" w:cs="Segoe UI"/>
        </w:rPr>
        <w:t xml:space="preserve"> </w:t>
      </w:r>
      <w:r w:rsidRPr="00822068">
        <w:rPr>
          <w:rFonts w:ascii="Segoe UI" w:hAnsi="Segoe UI" w:cs="Segoe UI"/>
          <w:szCs w:val="22"/>
        </w:rPr>
        <w:t xml:space="preserve">Číslo obchodního případu: </w:t>
      </w:r>
      <w:r w:rsidRPr="00822068">
        <w:rPr>
          <w:rFonts w:ascii="Segoe UI" w:hAnsi="Segoe UI" w:cs="Segoe UI"/>
        </w:rPr>
        <w:t>……………… program NOVÁ ELENA</w:t>
      </w:r>
    </w:p>
    <w:p w14:paraId="0CF6EF1B" w14:textId="77777777" w:rsidR="008E3F62" w:rsidRPr="006213EE" w:rsidRDefault="008E3F62" w:rsidP="008E3F62">
      <w:pPr>
        <w:jc w:val="center"/>
        <w:rPr>
          <w:rFonts w:asciiTheme="minorHAnsi" w:hAnsiTheme="minorHAnsi" w:cstheme="minorHAnsi"/>
          <w:b/>
          <w:sz w:val="20"/>
        </w:rPr>
      </w:pPr>
    </w:p>
    <w:p w14:paraId="783F864B" w14:textId="77777777" w:rsidR="008E3F62" w:rsidRPr="006213EE" w:rsidRDefault="008E3F62" w:rsidP="008E3F62">
      <w:pPr>
        <w:rPr>
          <w:rFonts w:asciiTheme="minorHAnsi" w:hAnsiTheme="minorHAnsi" w:cstheme="minorHAnsi"/>
          <w:b/>
          <w:sz w:val="20"/>
        </w:rPr>
        <w:sectPr w:rsidR="008E3F62" w:rsidRPr="006213EE" w:rsidSect="005555DA">
          <w:type w:val="continuous"/>
          <w:pgSz w:w="11906" w:h="16838"/>
          <w:pgMar w:top="851" w:right="1417" w:bottom="1417" w:left="1417" w:header="708" w:footer="708" w:gutter="0"/>
          <w:cols w:space="708"/>
          <w:docGrid w:linePitch="360"/>
        </w:sectPr>
      </w:pPr>
    </w:p>
    <w:p w14:paraId="380FEC63" w14:textId="77777777" w:rsidR="008E3F62" w:rsidRPr="006213EE" w:rsidRDefault="007379F6" w:rsidP="008E3F62">
      <w:pPr>
        <w:rPr>
          <w:rFonts w:asciiTheme="minorHAnsi" w:hAnsiTheme="minorHAnsi" w:cstheme="minorHAnsi"/>
          <w:b/>
          <w:sz w:val="20"/>
        </w:rPr>
      </w:pPr>
      <w:proofErr w:type="gramStart"/>
      <w:r>
        <w:rPr>
          <w:rFonts w:asciiTheme="minorHAnsi" w:hAnsiTheme="minorHAnsi" w:cstheme="minorHAnsi"/>
          <w:b/>
          <w:sz w:val="20"/>
        </w:rPr>
        <w:t>BANKA</w:t>
      </w:r>
      <w:r w:rsidR="008E3F62" w:rsidRPr="006213EE">
        <w:rPr>
          <w:rFonts w:asciiTheme="minorHAnsi" w:hAnsiTheme="minorHAnsi" w:cstheme="minorHAnsi"/>
          <w:b/>
          <w:sz w:val="20"/>
        </w:rPr>
        <w:t xml:space="preserve">:   </w:t>
      </w:r>
      <w:proofErr w:type="gramEnd"/>
      <w:r w:rsidR="008E3F62" w:rsidRPr="006213EE">
        <w:rPr>
          <w:rFonts w:asciiTheme="minorHAnsi" w:hAnsiTheme="minorHAnsi" w:cstheme="minorHAnsi"/>
          <w:b/>
          <w:sz w:val="20"/>
        </w:rPr>
        <w:t xml:space="preserve">                                                         </w:t>
      </w:r>
      <w:r w:rsidR="00A62A50">
        <w:rPr>
          <w:rFonts w:asciiTheme="minorHAnsi" w:hAnsiTheme="minorHAnsi" w:cstheme="minorHAnsi"/>
          <w:b/>
          <w:sz w:val="20"/>
        </w:rPr>
        <w:t xml:space="preserve">                                        </w:t>
      </w:r>
      <w:r>
        <w:rPr>
          <w:rFonts w:asciiTheme="minorHAnsi" w:hAnsiTheme="minorHAnsi" w:cstheme="minorHAnsi"/>
          <w:b/>
          <w:sz w:val="20"/>
        </w:rPr>
        <w:t>KLIENT</w:t>
      </w:r>
      <w:r w:rsidR="008E3F62" w:rsidRPr="006213EE">
        <w:rPr>
          <w:rFonts w:asciiTheme="minorHAnsi" w:hAnsiTheme="minorHAnsi" w:cstheme="minorHAnsi"/>
          <w:b/>
          <w:sz w:val="20"/>
        </w:rPr>
        <w:t xml:space="preserve">:                                </w:t>
      </w:r>
    </w:p>
    <w:p w14:paraId="55EC5ADE" w14:textId="77777777" w:rsidR="008E3F62" w:rsidRPr="006213EE" w:rsidRDefault="008E3F62" w:rsidP="008E3F62">
      <w:pPr>
        <w:rPr>
          <w:rFonts w:asciiTheme="minorHAnsi" w:hAnsiTheme="minorHAnsi" w:cstheme="minorHAnsi"/>
          <w:b/>
          <w:sz w:val="20"/>
        </w:rPr>
        <w:sectPr w:rsidR="008E3F62" w:rsidRPr="006213EE" w:rsidSect="005555DA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pPr w:leftFromText="141" w:rightFromText="141" w:vertAnchor="text" w:tblpX="73" w:tblpY="97"/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6"/>
        <w:gridCol w:w="3559"/>
        <w:gridCol w:w="256"/>
        <w:gridCol w:w="257"/>
        <w:gridCol w:w="1286"/>
        <w:gridCol w:w="3206"/>
      </w:tblGrid>
      <w:tr w:rsidR="006213EE" w:rsidRPr="006213EE" w14:paraId="45AD4AA2" w14:textId="77777777" w:rsidTr="0052220D">
        <w:trPr>
          <w:trHeight w:val="528"/>
        </w:trPr>
        <w:tc>
          <w:tcPr>
            <w:tcW w:w="4595" w:type="dxa"/>
            <w:gridSpan w:val="2"/>
            <w:shd w:val="clear" w:color="auto" w:fill="E7E6E6" w:themeFill="background2"/>
          </w:tcPr>
          <w:p w14:paraId="6766ECBC" w14:textId="77777777" w:rsidR="006213EE" w:rsidRPr="006213EE" w:rsidRDefault="006213EE" w:rsidP="005F3CFA">
            <w:pPr>
              <w:spacing w:line="276" w:lineRule="auto"/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7294CC53" w14:textId="77777777" w:rsidR="006213EE" w:rsidRPr="006213EE" w:rsidRDefault="006213EE" w:rsidP="005F3CFA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6213EE">
              <w:rPr>
                <w:rFonts w:asciiTheme="minorHAnsi" w:hAnsiTheme="minorHAnsi" w:cstheme="minorHAnsi"/>
                <w:sz w:val="20"/>
                <w:highlight w:val="yellow"/>
              </w:rPr>
              <w:t>[</w:t>
            </w:r>
            <w:r w:rsidR="00967024">
              <w:rPr>
                <w:rFonts w:asciiTheme="minorHAnsi" w:hAnsiTheme="minorHAnsi" w:cstheme="minorHAnsi"/>
                <w:sz w:val="20"/>
                <w:highlight w:val="yellow"/>
              </w:rPr>
              <w:t>BUDE DOPLNĚNO</w:t>
            </w:r>
            <w:r w:rsidRPr="006213EE">
              <w:rPr>
                <w:rFonts w:asciiTheme="minorHAnsi" w:hAnsiTheme="minorHAnsi" w:cstheme="minorHAnsi"/>
                <w:sz w:val="20"/>
                <w:highlight w:val="yellow"/>
              </w:rPr>
              <w:t>]</w:t>
            </w:r>
          </w:p>
          <w:p w14:paraId="516F78CC" w14:textId="77777777" w:rsidR="006213EE" w:rsidRPr="006213EE" w:rsidRDefault="006213EE" w:rsidP="005F3CFA">
            <w:pPr>
              <w:spacing w:line="276" w:lineRule="auto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56" w:type="dxa"/>
            <w:tcBorders>
              <w:top w:val="nil"/>
              <w:bottom w:val="nil"/>
              <w:right w:val="nil"/>
            </w:tcBorders>
          </w:tcPr>
          <w:p w14:paraId="3C7A12A3" w14:textId="77777777" w:rsidR="006213EE" w:rsidRPr="006213EE" w:rsidRDefault="006213EE" w:rsidP="005F3CFA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</w:tcBorders>
          </w:tcPr>
          <w:p w14:paraId="3229B99A" w14:textId="77777777" w:rsidR="006213EE" w:rsidRPr="006213EE" w:rsidRDefault="006213EE" w:rsidP="005F3CFA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492" w:type="dxa"/>
            <w:gridSpan w:val="2"/>
            <w:shd w:val="clear" w:color="auto" w:fill="E7E6E6" w:themeFill="background2"/>
          </w:tcPr>
          <w:p w14:paraId="05C2203E" w14:textId="77777777" w:rsidR="006213EE" w:rsidRPr="006213EE" w:rsidRDefault="006213EE" w:rsidP="005F3CFA">
            <w:pPr>
              <w:spacing w:line="276" w:lineRule="auto"/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035B8F18" w14:textId="77777777" w:rsidR="00967024" w:rsidRPr="006213EE" w:rsidRDefault="00967024" w:rsidP="00967024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6213EE">
              <w:rPr>
                <w:rFonts w:asciiTheme="minorHAnsi" w:hAnsiTheme="minorHAnsi" w:cstheme="minorHAnsi"/>
                <w:sz w:val="20"/>
                <w:highlight w:val="yellow"/>
              </w:rPr>
              <w:t>[</w:t>
            </w:r>
            <w:r>
              <w:rPr>
                <w:rFonts w:asciiTheme="minorHAnsi" w:hAnsiTheme="minorHAnsi" w:cstheme="minorHAnsi"/>
                <w:sz w:val="20"/>
                <w:highlight w:val="yellow"/>
              </w:rPr>
              <w:t>BUDE DOPLNĚNO</w:t>
            </w:r>
            <w:r w:rsidRPr="006213EE">
              <w:rPr>
                <w:rFonts w:asciiTheme="minorHAnsi" w:hAnsiTheme="minorHAnsi" w:cstheme="minorHAnsi"/>
                <w:sz w:val="20"/>
                <w:highlight w:val="yellow"/>
              </w:rPr>
              <w:t>]</w:t>
            </w:r>
          </w:p>
          <w:p w14:paraId="6A8D3168" w14:textId="77777777" w:rsidR="006213EE" w:rsidRPr="006213EE" w:rsidRDefault="006213EE" w:rsidP="002B1C54">
            <w:pPr>
              <w:spacing w:line="276" w:lineRule="auto"/>
              <w:rPr>
                <w:rFonts w:asciiTheme="minorHAnsi" w:hAnsiTheme="minorHAnsi" w:cstheme="minorHAnsi"/>
                <w:sz w:val="20"/>
              </w:rPr>
            </w:pPr>
          </w:p>
        </w:tc>
      </w:tr>
      <w:tr w:rsidR="006213EE" w:rsidRPr="006213EE" w14:paraId="3A56B337" w14:textId="77777777" w:rsidTr="00A62A50">
        <w:trPr>
          <w:trHeight w:val="480"/>
        </w:trPr>
        <w:tc>
          <w:tcPr>
            <w:tcW w:w="1036" w:type="dxa"/>
          </w:tcPr>
          <w:p w14:paraId="2414F940" w14:textId="77777777" w:rsidR="006213EE" w:rsidRPr="006213EE" w:rsidRDefault="006213EE" w:rsidP="005F3CFA">
            <w:pPr>
              <w:spacing w:line="276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6213EE">
              <w:rPr>
                <w:rFonts w:asciiTheme="minorHAnsi" w:hAnsiTheme="minorHAnsi" w:cstheme="minorHAnsi"/>
                <w:sz w:val="20"/>
              </w:rPr>
              <w:t>se sídlem:</w:t>
            </w:r>
            <w:r w:rsidRPr="006213EE">
              <w:rPr>
                <w:rFonts w:asciiTheme="minorHAnsi" w:hAnsiTheme="minorHAnsi" w:cstheme="minorHAnsi"/>
                <w:sz w:val="20"/>
              </w:rPr>
              <w:tab/>
            </w:r>
          </w:p>
        </w:tc>
        <w:tc>
          <w:tcPr>
            <w:tcW w:w="3559" w:type="dxa"/>
          </w:tcPr>
          <w:p w14:paraId="53AAE244" w14:textId="77777777" w:rsidR="00967024" w:rsidRPr="006213EE" w:rsidRDefault="00967024" w:rsidP="00967024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6213EE">
              <w:rPr>
                <w:rFonts w:asciiTheme="minorHAnsi" w:hAnsiTheme="minorHAnsi" w:cstheme="minorHAnsi"/>
                <w:sz w:val="20"/>
                <w:highlight w:val="yellow"/>
              </w:rPr>
              <w:t>[</w:t>
            </w:r>
            <w:r>
              <w:rPr>
                <w:rFonts w:asciiTheme="minorHAnsi" w:hAnsiTheme="minorHAnsi" w:cstheme="minorHAnsi"/>
                <w:sz w:val="20"/>
                <w:highlight w:val="yellow"/>
              </w:rPr>
              <w:t>BUDE DOPLNĚNO</w:t>
            </w:r>
            <w:r w:rsidRPr="006213EE">
              <w:rPr>
                <w:rFonts w:asciiTheme="minorHAnsi" w:hAnsiTheme="minorHAnsi" w:cstheme="minorHAnsi"/>
                <w:sz w:val="20"/>
                <w:highlight w:val="yellow"/>
              </w:rPr>
              <w:t>]</w:t>
            </w:r>
          </w:p>
          <w:p w14:paraId="5DB7389F" w14:textId="77777777" w:rsidR="006213EE" w:rsidRPr="006213EE" w:rsidRDefault="006213EE" w:rsidP="006213EE">
            <w:pPr>
              <w:spacing w:line="276" w:lineRule="auto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56" w:type="dxa"/>
            <w:tcBorders>
              <w:top w:val="nil"/>
              <w:bottom w:val="nil"/>
              <w:right w:val="nil"/>
            </w:tcBorders>
          </w:tcPr>
          <w:p w14:paraId="59041782" w14:textId="77777777" w:rsidR="006213EE" w:rsidRPr="006213EE" w:rsidRDefault="006213EE" w:rsidP="005F3CFA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</w:tcBorders>
          </w:tcPr>
          <w:p w14:paraId="0D06B7B6" w14:textId="77777777" w:rsidR="006213EE" w:rsidRPr="006213EE" w:rsidRDefault="006213EE" w:rsidP="005F3CFA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86" w:type="dxa"/>
          </w:tcPr>
          <w:p w14:paraId="55C280A8" w14:textId="77777777" w:rsidR="006213EE" w:rsidRPr="006213EE" w:rsidRDefault="006213EE" w:rsidP="005F3CFA">
            <w:pPr>
              <w:spacing w:line="276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6213EE">
              <w:rPr>
                <w:rFonts w:asciiTheme="minorHAnsi" w:hAnsiTheme="minorHAnsi" w:cstheme="minorHAnsi"/>
                <w:sz w:val="20"/>
              </w:rPr>
              <w:t>se sídlem:</w:t>
            </w:r>
          </w:p>
        </w:tc>
        <w:tc>
          <w:tcPr>
            <w:tcW w:w="3206" w:type="dxa"/>
          </w:tcPr>
          <w:p w14:paraId="21CE8812" w14:textId="77777777" w:rsidR="00967024" w:rsidRPr="006213EE" w:rsidRDefault="00967024" w:rsidP="00967024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6213EE">
              <w:rPr>
                <w:rFonts w:asciiTheme="minorHAnsi" w:hAnsiTheme="minorHAnsi" w:cstheme="minorHAnsi"/>
                <w:sz w:val="20"/>
                <w:highlight w:val="yellow"/>
              </w:rPr>
              <w:t>[</w:t>
            </w:r>
            <w:r>
              <w:rPr>
                <w:rFonts w:asciiTheme="minorHAnsi" w:hAnsiTheme="minorHAnsi" w:cstheme="minorHAnsi"/>
                <w:sz w:val="20"/>
                <w:highlight w:val="yellow"/>
              </w:rPr>
              <w:t>BUDE DOPLNĚNO</w:t>
            </w:r>
            <w:r w:rsidRPr="006213EE">
              <w:rPr>
                <w:rFonts w:asciiTheme="minorHAnsi" w:hAnsiTheme="minorHAnsi" w:cstheme="minorHAnsi"/>
                <w:sz w:val="20"/>
                <w:highlight w:val="yellow"/>
              </w:rPr>
              <w:t>]</w:t>
            </w:r>
          </w:p>
          <w:p w14:paraId="0B46E89E" w14:textId="77777777" w:rsidR="006213EE" w:rsidRPr="006213EE" w:rsidRDefault="006213EE" w:rsidP="005F3CFA">
            <w:pPr>
              <w:spacing w:line="276" w:lineRule="auto"/>
              <w:rPr>
                <w:rFonts w:asciiTheme="minorHAnsi" w:hAnsiTheme="minorHAnsi" w:cstheme="minorHAnsi"/>
                <w:sz w:val="20"/>
              </w:rPr>
            </w:pPr>
          </w:p>
        </w:tc>
      </w:tr>
      <w:tr w:rsidR="006213EE" w:rsidRPr="006213EE" w14:paraId="4D9C8978" w14:textId="77777777" w:rsidTr="00A62A50">
        <w:trPr>
          <w:trHeight w:val="287"/>
        </w:trPr>
        <w:tc>
          <w:tcPr>
            <w:tcW w:w="1036" w:type="dxa"/>
          </w:tcPr>
          <w:p w14:paraId="2B261934" w14:textId="77777777" w:rsidR="006213EE" w:rsidRPr="006213EE" w:rsidRDefault="006213EE" w:rsidP="005F3CFA">
            <w:pPr>
              <w:spacing w:line="276" w:lineRule="auto"/>
              <w:jc w:val="left"/>
              <w:rPr>
                <w:rFonts w:asciiTheme="minorHAnsi" w:hAnsiTheme="minorHAnsi" w:cstheme="minorHAnsi"/>
                <w:b/>
                <w:sz w:val="20"/>
              </w:rPr>
            </w:pPr>
            <w:proofErr w:type="gramStart"/>
            <w:r w:rsidRPr="006213EE">
              <w:rPr>
                <w:rFonts w:asciiTheme="minorHAnsi" w:hAnsiTheme="minorHAnsi" w:cstheme="minorHAnsi"/>
                <w:sz w:val="20"/>
              </w:rPr>
              <w:t xml:space="preserve">IČO:   </w:t>
            </w:r>
            <w:proofErr w:type="gramEnd"/>
            <w:r w:rsidRPr="006213EE">
              <w:rPr>
                <w:rFonts w:asciiTheme="minorHAnsi" w:hAnsiTheme="minorHAnsi" w:cstheme="minorHAnsi"/>
                <w:sz w:val="20"/>
              </w:rPr>
              <w:t xml:space="preserve">                </w:t>
            </w:r>
          </w:p>
        </w:tc>
        <w:tc>
          <w:tcPr>
            <w:tcW w:w="3559" w:type="dxa"/>
          </w:tcPr>
          <w:p w14:paraId="6FA199A8" w14:textId="77777777" w:rsidR="00967024" w:rsidRPr="006213EE" w:rsidRDefault="00967024" w:rsidP="00967024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6213EE">
              <w:rPr>
                <w:rFonts w:asciiTheme="minorHAnsi" w:hAnsiTheme="minorHAnsi" w:cstheme="minorHAnsi"/>
                <w:sz w:val="20"/>
                <w:highlight w:val="yellow"/>
              </w:rPr>
              <w:t>[</w:t>
            </w:r>
            <w:r>
              <w:rPr>
                <w:rFonts w:asciiTheme="minorHAnsi" w:hAnsiTheme="minorHAnsi" w:cstheme="minorHAnsi"/>
                <w:sz w:val="20"/>
                <w:highlight w:val="yellow"/>
              </w:rPr>
              <w:t>BUDE DOPLNĚNO</w:t>
            </w:r>
            <w:r w:rsidRPr="006213EE">
              <w:rPr>
                <w:rFonts w:asciiTheme="minorHAnsi" w:hAnsiTheme="minorHAnsi" w:cstheme="minorHAnsi"/>
                <w:sz w:val="20"/>
                <w:highlight w:val="yellow"/>
              </w:rPr>
              <w:t>]</w:t>
            </w:r>
          </w:p>
          <w:p w14:paraId="2590C3F5" w14:textId="77777777" w:rsidR="006213EE" w:rsidRPr="006213EE" w:rsidRDefault="006213EE" w:rsidP="006213EE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56" w:type="dxa"/>
            <w:tcBorders>
              <w:top w:val="nil"/>
              <w:bottom w:val="nil"/>
              <w:right w:val="nil"/>
            </w:tcBorders>
          </w:tcPr>
          <w:p w14:paraId="3DBA66A5" w14:textId="77777777" w:rsidR="006213EE" w:rsidRPr="006213EE" w:rsidRDefault="006213EE" w:rsidP="005F3CFA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</w:tcBorders>
          </w:tcPr>
          <w:p w14:paraId="33009D36" w14:textId="77777777" w:rsidR="006213EE" w:rsidRPr="006213EE" w:rsidRDefault="006213EE" w:rsidP="005F3CFA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86" w:type="dxa"/>
          </w:tcPr>
          <w:p w14:paraId="399BEF38" w14:textId="77777777" w:rsidR="006213EE" w:rsidRPr="006213EE" w:rsidRDefault="006213EE" w:rsidP="005F3CFA">
            <w:pPr>
              <w:spacing w:line="276" w:lineRule="auto"/>
              <w:jc w:val="left"/>
              <w:rPr>
                <w:rFonts w:asciiTheme="minorHAnsi" w:hAnsiTheme="minorHAnsi" w:cstheme="minorHAnsi"/>
                <w:sz w:val="20"/>
              </w:rPr>
            </w:pPr>
            <w:proofErr w:type="gramStart"/>
            <w:r w:rsidRPr="006213EE">
              <w:rPr>
                <w:rFonts w:asciiTheme="minorHAnsi" w:hAnsiTheme="minorHAnsi" w:cstheme="minorHAnsi"/>
                <w:sz w:val="20"/>
              </w:rPr>
              <w:t xml:space="preserve">IČO:   </w:t>
            </w:r>
            <w:proofErr w:type="gramEnd"/>
            <w:r w:rsidRPr="006213EE">
              <w:rPr>
                <w:rFonts w:asciiTheme="minorHAnsi" w:hAnsiTheme="minorHAnsi" w:cstheme="minorHAnsi"/>
                <w:sz w:val="20"/>
              </w:rPr>
              <w:t xml:space="preserve">                </w:t>
            </w:r>
          </w:p>
        </w:tc>
        <w:tc>
          <w:tcPr>
            <w:tcW w:w="3206" w:type="dxa"/>
          </w:tcPr>
          <w:p w14:paraId="2E34FF93" w14:textId="77777777" w:rsidR="00967024" w:rsidRPr="006213EE" w:rsidRDefault="00967024" w:rsidP="00967024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6213EE">
              <w:rPr>
                <w:rFonts w:asciiTheme="minorHAnsi" w:hAnsiTheme="minorHAnsi" w:cstheme="minorHAnsi"/>
                <w:sz w:val="20"/>
                <w:highlight w:val="yellow"/>
              </w:rPr>
              <w:t>[</w:t>
            </w:r>
            <w:r>
              <w:rPr>
                <w:rFonts w:asciiTheme="minorHAnsi" w:hAnsiTheme="minorHAnsi" w:cstheme="minorHAnsi"/>
                <w:sz w:val="20"/>
                <w:highlight w:val="yellow"/>
              </w:rPr>
              <w:t>BUDE DOPLNĚNO</w:t>
            </w:r>
            <w:r w:rsidRPr="006213EE">
              <w:rPr>
                <w:rFonts w:asciiTheme="minorHAnsi" w:hAnsiTheme="minorHAnsi" w:cstheme="minorHAnsi"/>
                <w:sz w:val="20"/>
                <w:highlight w:val="yellow"/>
              </w:rPr>
              <w:t>]</w:t>
            </w:r>
          </w:p>
          <w:p w14:paraId="423D8823" w14:textId="77777777" w:rsidR="006213EE" w:rsidRPr="006213EE" w:rsidRDefault="006213EE" w:rsidP="005F3CFA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6213EE" w:rsidRPr="006213EE" w14:paraId="39A376BC" w14:textId="77777777" w:rsidTr="00A62A50">
        <w:trPr>
          <w:trHeight w:val="507"/>
        </w:trPr>
        <w:tc>
          <w:tcPr>
            <w:tcW w:w="1036" w:type="dxa"/>
          </w:tcPr>
          <w:p w14:paraId="0952A9DF" w14:textId="77777777" w:rsidR="006213EE" w:rsidRPr="006213EE" w:rsidRDefault="006213EE" w:rsidP="005F3CFA">
            <w:pPr>
              <w:jc w:val="left"/>
              <w:rPr>
                <w:rFonts w:asciiTheme="minorHAnsi" w:hAnsiTheme="minorHAnsi" w:cstheme="minorHAnsi"/>
                <w:sz w:val="20"/>
              </w:rPr>
            </w:pPr>
            <w:r w:rsidRPr="006213EE">
              <w:rPr>
                <w:rFonts w:asciiTheme="minorHAnsi" w:hAnsiTheme="minorHAnsi" w:cstheme="minorHAnsi"/>
                <w:sz w:val="20"/>
              </w:rPr>
              <w:t>zastoupen:</w:t>
            </w:r>
          </w:p>
        </w:tc>
        <w:tc>
          <w:tcPr>
            <w:tcW w:w="3559" w:type="dxa"/>
          </w:tcPr>
          <w:p w14:paraId="434B8B5B" w14:textId="77777777" w:rsidR="00967024" w:rsidRPr="006213EE" w:rsidRDefault="00967024" w:rsidP="00967024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6213EE">
              <w:rPr>
                <w:rFonts w:asciiTheme="minorHAnsi" w:hAnsiTheme="minorHAnsi" w:cstheme="minorHAnsi"/>
                <w:sz w:val="20"/>
                <w:highlight w:val="yellow"/>
              </w:rPr>
              <w:t>[</w:t>
            </w:r>
            <w:r>
              <w:rPr>
                <w:rFonts w:asciiTheme="minorHAnsi" w:hAnsiTheme="minorHAnsi" w:cstheme="minorHAnsi"/>
                <w:sz w:val="20"/>
                <w:highlight w:val="yellow"/>
              </w:rPr>
              <w:t>BUDE DOPLNĚNO</w:t>
            </w:r>
            <w:r w:rsidRPr="006213EE">
              <w:rPr>
                <w:rFonts w:asciiTheme="minorHAnsi" w:hAnsiTheme="minorHAnsi" w:cstheme="minorHAnsi"/>
                <w:sz w:val="20"/>
                <w:highlight w:val="yellow"/>
              </w:rPr>
              <w:t>]</w:t>
            </w:r>
          </w:p>
          <w:p w14:paraId="442DF681" w14:textId="77777777" w:rsidR="006213EE" w:rsidRPr="006213EE" w:rsidRDefault="006213EE" w:rsidP="006213EE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56" w:type="dxa"/>
            <w:tcBorders>
              <w:top w:val="nil"/>
              <w:bottom w:val="nil"/>
              <w:right w:val="nil"/>
            </w:tcBorders>
          </w:tcPr>
          <w:p w14:paraId="3256818A" w14:textId="77777777" w:rsidR="006213EE" w:rsidRPr="006213EE" w:rsidRDefault="006213EE" w:rsidP="005F3CFA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</w:tcBorders>
          </w:tcPr>
          <w:p w14:paraId="3BB45A55" w14:textId="77777777" w:rsidR="006213EE" w:rsidRPr="006213EE" w:rsidRDefault="006213EE" w:rsidP="005F3CFA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86" w:type="dxa"/>
          </w:tcPr>
          <w:p w14:paraId="10FA487F" w14:textId="77777777" w:rsidR="006213EE" w:rsidRPr="006213EE" w:rsidRDefault="006213EE" w:rsidP="005F3CFA">
            <w:pPr>
              <w:jc w:val="left"/>
              <w:rPr>
                <w:rFonts w:asciiTheme="minorHAnsi" w:hAnsiTheme="minorHAnsi" w:cstheme="minorHAnsi"/>
                <w:sz w:val="20"/>
              </w:rPr>
            </w:pPr>
            <w:r w:rsidRPr="006213EE">
              <w:rPr>
                <w:rFonts w:asciiTheme="minorHAnsi" w:hAnsiTheme="minorHAnsi" w:cstheme="minorHAnsi"/>
                <w:sz w:val="20"/>
              </w:rPr>
              <w:t>zastoupen:</w:t>
            </w:r>
            <w:r w:rsidRPr="006213EE">
              <w:rPr>
                <w:rFonts w:asciiTheme="minorHAnsi" w:hAnsiTheme="minorHAnsi" w:cstheme="minorHAnsi"/>
                <w:sz w:val="20"/>
              </w:rPr>
              <w:tab/>
            </w:r>
          </w:p>
        </w:tc>
        <w:tc>
          <w:tcPr>
            <w:tcW w:w="3206" w:type="dxa"/>
          </w:tcPr>
          <w:p w14:paraId="6CBBECE7" w14:textId="77777777" w:rsidR="00967024" w:rsidRPr="006213EE" w:rsidRDefault="00967024" w:rsidP="00967024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6213EE">
              <w:rPr>
                <w:rFonts w:asciiTheme="minorHAnsi" w:hAnsiTheme="minorHAnsi" w:cstheme="minorHAnsi"/>
                <w:sz w:val="20"/>
                <w:highlight w:val="yellow"/>
              </w:rPr>
              <w:t>[</w:t>
            </w:r>
            <w:r>
              <w:rPr>
                <w:rFonts w:asciiTheme="minorHAnsi" w:hAnsiTheme="minorHAnsi" w:cstheme="minorHAnsi"/>
                <w:sz w:val="20"/>
                <w:highlight w:val="yellow"/>
              </w:rPr>
              <w:t>BUDE DOPLNĚNO</w:t>
            </w:r>
            <w:r w:rsidRPr="006213EE">
              <w:rPr>
                <w:rFonts w:asciiTheme="minorHAnsi" w:hAnsiTheme="minorHAnsi" w:cstheme="minorHAnsi"/>
                <w:sz w:val="20"/>
                <w:highlight w:val="yellow"/>
              </w:rPr>
              <w:t>]</w:t>
            </w:r>
          </w:p>
          <w:p w14:paraId="007C3FAD" w14:textId="77777777" w:rsidR="006213EE" w:rsidRPr="006213EE" w:rsidRDefault="006213EE" w:rsidP="005F3CFA">
            <w:pPr>
              <w:rPr>
                <w:rFonts w:asciiTheme="minorHAnsi" w:hAnsiTheme="minorHAnsi" w:cstheme="minorHAnsi"/>
                <w:sz w:val="20"/>
              </w:rPr>
            </w:pPr>
          </w:p>
        </w:tc>
      </w:tr>
    </w:tbl>
    <w:p w14:paraId="4F0EEE8D" w14:textId="77777777" w:rsidR="008E3F62" w:rsidRDefault="008E3F62" w:rsidP="008E3F62">
      <w:pPr>
        <w:rPr>
          <w:rFonts w:asciiTheme="minorHAnsi" w:hAnsiTheme="minorHAnsi" w:cstheme="minorHAnsi"/>
          <w:b/>
          <w:sz w:val="20"/>
        </w:rPr>
      </w:pPr>
    </w:p>
    <w:p w14:paraId="0AE27DE1" w14:textId="77777777" w:rsidR="001B3B6B" w:rsidRPr="0007142B" w:rsidRDefault="001B3B6B" w:rsidP="001B3B6B">
      <w:pPr>
        <w:spacing w:after="60"/>
        <w:outlineLvl w:val="0"/>
        <w:rPr>
          <w:rFonts w:ascii="Segoe UI" w:hAnsi="Segoe UI" w:cs="Segoe UI"/>
          <w:szCs w:val="22"/>
        </w:rPr>
      </w:pPr>
      <w:r w:rsidRPr="0007142B">
        <w:rPr>
          <w:rFonts w:ascii="Segoe UI" w:hAnsi="Segoe UI" w:cs="Segoe UI"/>
          <w:szCs w:val="22"/>
        </w:rPr>
        <w:t>Vážený kliente,</w:t>
      </w:r>
    </w:p>
    <w:p w14:paraId="2E03CE5F" w14:textId="77777777" w:rsidR="00822068" w:rsidRDefault="00822068" w:rsidP="00822068">
      <w:pPr>
        <w:rPr>
          <w:rFonts w:ascii="Segoe UI" w:hAnsi="Segoe UI" w:cs="Segoe UI"/>
          <w:szCs w:val="22"/>
        </w:rPr>
      </w:pPr>
      <w:r w:rsidRPr="0007142B">
        <w:rPr>
          <w:rFonts w:ascii="Segoe UI" w:hAnsi="Segoe UI" w:cs="Segoe UI"/>
          <w:szCs w:val="22"/>
        </w:rPr>
        <w:t>dovolujeme si Vám oznámit</w:t>
      </w:r>
      <w:r>
        <w:rPr>
          <w:rFonts w:ascii="Segoe UI" w:hAnsi="Segoe UI" w:cs="Segoe UI"/>
          <w:szCs w:val="22"/>
        </w:rPr>
        <w:t>, že byly posouzeny nabídky jednotlivých poradců</w:t>
      </w:r>
      <w:r w:rsidRPr="000E31D8">
        <w:rPr>
          <w:rFonts w:ascii="Segoe UI" w:hAnsi="Segoe UI" w:cs="Segoe UI"/>
          <w:szCs w:val="22"/>
        </w:rPr>
        <w:t xml:space="preserve"> </w:t>
      </w:r>
      <w:r>
        <w:rPr>
          <w:rFonts w:ascii="Segoe UI" w:hAnsi="Segoe UI" w:cs="Segoe UI"/>
          <w:szCs w:val="22"/>
        </w:rPr>
        <w:t>do Minitendru č.</w:t>
      </w:r>
      <w:proofErr w:type="gramStart"/>
      <w:r w:rsidRPr="00957078">
        <w:rPr>
          <w:rFonts w:ascii="Segoe UI" w:hAnsi="Segoe UI" w:cs="Segoe UI"/>
          <w:szCs w:val="22"/>
        </w:rPr>
        <w:t xml:space="preserve"> </w:t>
      </w:r>
      <w:r>
        <w:rPr>
          <w:rFonts w:ascii="Segoe UI" w:hAnsi="Segoe UI" w:cs="Segoe UI"/>
          <w:szCs w:val="22"/>
        </w:rPr>
        <w:t>….</w:t>
      </w:r>
      <w:proofErr w:type="gramEnd"/>
      <w:r>
        <w:rPr>
          <w:rFonts w:ascii="Segoe UI" w:hAnsi="Segoe UI" w:cs="Segoe UI"/>
          <w:szCs w:val="22"/>
        </w:rPr>
        <w:t xml:space="preserve">.– </w:t>
      </w:r>
      <w:r w:rsidRPr="006213EE">
        <w:rPr>
          <w:rFonts w:asciiTheme="minorHAnsi" w:hAnsiTheme="minorHAnsi" w:cstheme="minorHAnsi"/>
          <w:sz w:val="20"/>
          <w:highlight w:val="yellow"/>
        </w:rPr>
        <w:t>[</w:t>
      </w:r>
      <w:r>
        <w:rPr>
          <w:rFonts w:asciiTheme="minorHAnsi" w:hAnsiTheme="minorHAnsi" w:cstheme="minorHAnsi"/>
          <w:sz w:val="20"/>
          <w:highlight w:val="yellow"/>
        </w:rPr>
        <w:t>BUDE DOPLNĚNO</w:t>
      </w:r>
      <w:r w:rsidRPr="006213EE">
        <w:rPr>
          <w:rFonts w:asciiTheme="minorHAnsi" w:hAnsiTheme="minorHAnsi" w:cstheme="minorHAnsi"/>
          <w:sz w:val="20"/>
          <w:highlight w:val="yellow"/>
        </w:rPr>
        <w:t>]</w:t>
      </w:r>
      <w:r>
        <w:rPr>
          <w:rFonts w:asciiTheme="minorHAnsi" w:hAnsiTheme="minorHAnsi" w:cstheme="minorHAnsi"/>
          <w:sz w:val="20"/>
        </w:rPr>
        <w:t xml:space="preserve"> , </w:t>
      </w:r>
      <w:r>
        <w:rPr>
          <w:rFonts w:ascii="Segoe UI" w:hAnsi="Segoe UI" w:cs="Segoe UI"/>
          <w:szCs w:val="22"/>
        </w:rPr>
        <w:t>se kterými má Národní rozvojová</w:t>
      </w:r>
      <w:r w:rsidRPr="00B239B3">
        <w:rPr>
          <w:rFonts w:ascii="Segoe UI" w:hAnsi="Segoe UI" w:cs="Segoe UI"/>
          <w:szCs w:val="22"/>
        </w:rPr>
        <w:t xml:space="preserve"> </w:t>
      </w:r>
      <w:r>
        <w:rPr>
          <w:rFonts w:ascii="Segoe UI" w:hAnsi="Segoe UI" w:cs="Segoe UI"/>
          <w:szCs w:val="22"/>
        </w:rPr>
        <w:t xml:space="preserve">banka, a. s. (dále jen „Banka) uzavřené rámcové smlouvy. </w:t>
      </w:r>
    </w:p>
    <w:p w14:paraId="6310DDBD" w14:textId="77777777" w:rsidR="00822068" w:rsidRDefault="00822068" w:rsidP="00822068">
      <w:pPr>
        <w:rPr>
          <w:rFonts w:ascii="Segoe UI" w:hAnsi="Segoe UI" w:cs="Segoe UI"/>
          <w:szCs w:val="22"/>
        </w:rPr>
      </w:pPr>
      <w:r>
        <w:rPr>
          <w:rFonts w:ascii="Segoe UI" w:hAnsi="Segoe UI" w:cs="Segoe UI"/>
          <w:szCs w:val="22"/>
        </w:rPr>
        <w:t>Na základě S</w:t>
      </w:r>
      <w:r w:rsidRPr="0007142B">
        <w:rPr>
          <w:rFonts w:ascii="Segoe UI" w:hAnsi="Segoe UI" w:cs="Segoe UI"/>
          <w:szCs w:val="22"/>
        </w:rPr>
        <w:t>mlouv</w:t>
      </w:r>
      <w:r>
        <w:rPr>
          <w:rFonts w:ascii="Segoe UI" w:hAnsi="Segoe UI" w:cs="Segoe UI"/>
          <w:szCs w:val="22"/>
        </w:rPr>
        <w:t>y</w:t>
      </w:r>
      <w:r w:rsidRPr="0007142B">
        <w:rPr>
          <w:rFonts w:ascii="Segoe UI" w:hAnsi="Segoe UI" w:cs="Segoe UI"/>
          <w:szCs w:val="22"/>
        </w:rPr>
        <w:t xml:space="preserve"> o poskytování poradenství</w:t>
      </w:r>
      <w:r>
        <w:rPr>
          <w:rFonts w:ascii="Segoe UI" w:hAnsi="Segoe UI" w:cs="Segoe UI"/>
          <w:szCs w:val="22"/>
        </w:rPr>
        <w:t xml:space="preserve"> </w:t>
      </w:r>
      <w:r w:rsidRPr="0007142B">
        <w:rPr>
          <w:rFonts w:ascii="Segoe UI" w:hAnsi="Segoe UI" w:cs="Segoe UI"/>
          <w:szCs w:val="22"/>
        </w:rPr>
        <w:t>v oblasti energetických služeb se zaručeným výsledkem (</w:t>
      </w:r>
      <w:r>
        <w:rPr>
          <w:rFonts w:ascii="Segoe UI" w:hAnsi="Segoe UI" w:cs="Segoe UI"/>
          <w:szCs w:val="22"/>
        </w:rPr>
        <w:t>EPC</w:t>
      </w:r>
      <w:r w:rsidRPr="0007142B">
        <w:rPr>
          <w:rFonts w:ascii="Segoe UI" w:hAnsi="Segoe UI" w:cs="Segoe UI"/>
          <w:szCs w:val="22"/>
        </w:rPr>
        <w:t>)</w:t>
      </w:r>
      <w:r>
        <w:rPr>
          <w:rFonts w:ascii="Segoe UI" w:hAnsi="Segoe UI" w:cs="Segoe UI"/>
          <w:szCs w:val="22"/>
        </w:rPr>
        <w:t xml:space="preserve"> číslo </w:t>
      </w:r>
      <w:r w:rsidRPr="006213EE">
        <w:rPr>
          <w:rFonts w:asciiTheme="minorHAnsi" w:hAnsiTheme="minorHAnsi" w:cstheme="minorHAnsi"/>
          <w:sz w:val="20"/>
          <w:highlight w:val="yellow"/>
        </w:rPr>
        <w:t>[</w:t>
      </w:r>
      <w:r>
        <w:rPr>
          <w:rFonts w:asciiTheme="minorHAnsi" w:hAnsiTheme="minorHAnsi" w:cstheme="minorHAnsi"/>
          <w:sz w:val="20"/>
          <w:highlight w:val="yellow"/>
        </w:rPr>
        <w:t xml:space="preserve">BUDE </w:t>
      </w:r>
      <w:proofErr w:type="gramStart"/>
      <w:r>
        <w:rPr>
          <w:rFonts w:asciiTheme="minorHAnsi" w:hAnsiTheme="minorHAnsi" w:cstheme="minorHAnsi"/>
          <w:sz w:val="20"/>
          <w:highlight w:val="yellow"/>
        </w:rPr>
        <w:t>DOPLNĚNO</w:t>
      </w:r>
      <w:r w:rsidRPr="006213EE">
        <w:rPr>
          <w:rFonts w:asciiTheme="minorHAnsi" w:hAnsiTheme="minorHAnsi" w:cstheme="minorHAnsi"/>
          <w:sz w:val="20"/>
          <w:highlight w:val="yellow"/>
        </w:rPr>
        <w:t>]</w:t>
      </w:r>
      <w:r>
        <w:rPr>
          <w:rFonts w:ascii="Segoe UI" w:hAnsi="Segoe UI" w:cs="Segoe UI"/>
          <w:szCs w:val="22"/>
        </w:rPr>
        <w:t>-</w:t>
      </w:r>
      <w:proofErr w:type="gramEnd"/>
      <w:r>
        <w:rPr>
          <w:rFonts w:ascii="Segoe UI" w:hAnsi="Segoe UI" w:cs="Segoe UI"/>
          <w:szCs w:val="22"/>
        </w:rPr>
        <w:t xml:space="preserve">P3 (dále jen Smlouva o poradenství), kterou Banka s Vámi uzavřela dne </w:t>
      </w:r>
      <w:r w:rsidRPr="006213EE">
        <w:rPr>
          <w:rFonts w:asciiTheme="minorHAnsi" w:hAnsiTheme="minorHAnsi" w:cstheme="minorHAnsi"/>
          <w:sz w:val="20"/>
          <w:highlight w:val="yellow"/>
        </w:rPr>
        <w:t>[</w:t>
      </w:r>
      <w:r>
        <w:rPr>
          <w:rFonts w:asciiTheme="minorHAnsi" w:hAnsiTheme="minorHAnsi" w:cstheme="minorHAnsi"/>
          <w:sz w:val="20"/>
          <w:highlight w:val="yellow"/>
        </w:rPr>
        <w:t>BUDE DOPLNĚNO</w:t>
      </w:r>
      <w:r w:rsidRPr="006213EE">
        <w:rPr>
          <w:rFonts w:asciiTheme="minorHAnsi" w:hAnsiTheme="minorHAnsi" w:cstheme="minorHAnsi"/>
          <w:sz w:val="20"/>
          <w:highlight w:val="yellow"/>
        </w:rPr>
        <w:t>]</w:t>
      </w:r>
      <w:r>
        <w:rPr>
          <w:rFonts w:ascii="Segoe UI" w:hAnsi="Segoe UI" w:cs="Segoe UI"/>
          <w:szCs w:val="22"/>
        </w:rPr>
        <w:t>, Vám v souladu s čl. I</w:t>
      </w:r>
      <w:r w:rsidR="00F73FA4">
        <w:rPr>
          <w:rFonts w:ascii="Segoe UI" w:hAnsi="Segoe UI" w:cs="Segoe UI"/>
          <w:szCs w:val="22"/>
        </w:rPr>
        <w:t>V</w:t>
      </w:r>
      <w:r>
        <w:rPr>
          <w:rFonts w:ascii="Segoe UI" w:hAnsi="Segoe UI" w:cs="Segoe UI"/>
          <w:szCs w:val="22"/>
        </w:rPr>
        <w:t xml:space="preserve">. odst. </w:t>
      </w:r>
      <w:r w:rsidR="00F73FA4">
        <w:rPr>
          <w:rFonts w:ascii="Segoe UI" w:hAnsi="Segoe UI" w:cs="Segoe UI"/>
          <w:szCs w:val="22"/>
        </w:rPr>
        <w:t>4.7</w:t>
      </w:r>
      <w:r>
        <w:rPr>
          <w:rFonts w:ascii="Segoe UI" w:hAnsi="Segoe UI" w:cs="Segoe UI"/>
          <w:szCs w:val="22"/>
        </w:rPr>
        <w:t xml:space="preserve">. oznamujeme, že byl vybrán a dne </w:t>
      </w:r>
      <w:r w:rsidR="00F73FA4" w:rsidRPr="006213EE">
        <w:rPr>
          <w:rFonts w:asciiTheme="minorHAnsi" w:hAnsiTheme="minorHAnsi" w:cstheme="minorHAnsi"/>
          <w:sz w:val="20"/>
          <w:highlight w:val="yellow"/>
        </w:rPr>
        <w:t>[</w:t>
      </w:r>
      <w:r w:rsidR="00F73FA4">
        <w:rPr>
          <w:rFonts w:asciiTheme="minorHAnsi" w:hAnsiTheme="minorHAnsi" w:cstheme="minorHAnsi"/>
          <w:sz w:val="20"/>
          <w:highlight w:val="yellow"/>
        </w:rPr>
        <w:t>BUDE DOPLNĚNO</w:t>
      </w:r>
      <w:r w:rsidR="00F73FA4" w:rsidRPr="006213EE">
        <w:rPr>
          <w:rFonts w:asciiTheme="minorHAnsi" w:hAnsiTheme="minorHAnsi" w:cstheme="minorHAnsi"/>
          <w:sz w:val="20"/>
          <w:highlight w:val="yellow"/>
        </w:rPr>
        <w:t>]</w:t>
      </w:r>
      <w:r w:rsidR="00F73FA4">
        <w:rPr>
          <w:rFonts w:ascii="Segoe UI" w:hAnsi="Segoe UI" w:cs="Segoe UI"/>
          <w:szCs w:val="22"/>
        </w:rPr>
        <w:t xml:space="preserve">, </w:t>
      </w:r>
      <w:r>
        <w:rPr>
          <w:rFonts w:ascii="Segoe UI" w:hAnsi="Segoe UI" w:cs="Segoe UI"/>
          <w:szCs w:val="22"/>
        </w:rPr>
        <w:t>nabyla účinnosti Dohoda o dílčím plnění s následujícím Poradcem:</w:t>
      </w:r>
    </w:p>
    <w:p w14:paraId="19178397" w14:textId="77777777" w:rsidR="00F73FA4" w:rsidRDefault="00F73FA4" w:rsidP="00822068">
      <w:pPr>
        <w:rPr>
          <w:rFonts w:ascii="Segoe UI" w:hAnsi="Segoe UI" w:cs="Segoe UI"/>
          <w:szCs w:val="22"/>
        </w:rPr>
      </w:pPr>
    </w:p>
    <w:p w14:paraId="361FE8DC" w14:textId="77777777" w:rsidR="00F73FA4" w:rsidRDefault="00F73FA4" w:rsidP="00822068">
      <w:pPr>
        <w:rPr>
          <w:rFonts w:ascii="Segoe UI" w:hAnsi="Segoe UI" w:cs="Segoe UI"/>
          <w:szCs w:val="22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0"/>
        <w:gridCol w:w="6798"/>
      </w:tblGrid>
      <w:tr w:rsidR="00F73FA4" w14:paraId="6BF96D38" w14:textId="77777777" w:rsidTr="0052220D">
        <w:trPr>
          <w:trHeight w:val="540"/>
        </w:trPr>
        <w:tc>
          <w:tcPr>
            <w:tcW w:w="9918" w:type="dxa"/>
            <w:gridSpan w:val="2"/>
            <w:shd w:val="clear" w:color="auto" w:fill="E7E6E6" w:themeFill="background2"/>
          </w:tcPr>
          <w:p w14:paraId="013511D3" w14:textId="2E1F0598" w:rsidR="00F73FA4" w:rsidRPr="00270100" w:rsidRDefault="00F73FA4" w:rsidP="00F73FA4">
            <w:pPr>
              <w:ind w:left="-5"/>
              <w:rPr>
                <w:rFonts w:ascii="Segoe UI" w:hAnsi="Segoe UI" w:cs="Segoe UI"/>
                <w:bCs/>
                <w:sz w:val="28"/>
                <w:szCs w:val="28"/>
              </w:rPr>
            </w:pPr>
            <w:r w:rsidRPr="00270100">
              <w:rPr>
                <w:rFonts w:ascii="Segoe UI" w:hAnsi="Segoe UI" w:cs="Segoe UI"/>
                <w:bCs/>
                <w:sz w:val="28"/>
                <w:szCs w:val="28"/>
              </w:rPr>
              <w:t xml:space="preserve">                                      </w:t>
            </w:r>
            <w:r w:rsidR="00270100" w:rsidRPr="00270100">
              <w:rPr>
                <w:rFonts w:ascii="Segoe UI" w:hAnsi="Segoe UI" w:cs="Segoe UI"/>
                <w:bCs/>
                <w:sz w:val="28"/>
                <w:szCs w:val="28"/>
              </w:rPr>
              <w:t>Poradce klienta</w:t>
            </w:r>
          </w:p>
        </w:tc>
      </w:tr>
      <w:tr w:rsidR="00F73FA4" w:rsidRPr="00E23B47" w14:paraId="1F102ABE" w14:textId="77777777" w:rsidTr="0052220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3120" w:type="dxa"/>
            <w:shd w:val="clear" w:color="auto" w:fill="E7E6E6" w:themeFill="background2"/>
            <w:vAlign w:val="center"/>
            <w:hideMark/>
          </w:tcPr>
          <w:p w14:paraId="5ADFE592" w14:textId="77777777" w:rsidR="00F73FA4" w:rsidRPr="00E23B47" w:rsidRDefault="00F73FA4" w:rsidP="00F73FA4">
            <w:pPr>
              <w:spacing w:line="276" w:lineRule="auto"/>
              <w:jc w:val="left"/>
              <w:rPr>
                <w:rFonts w:ascii="Segoe UI" w:hAnsi="Segoe UI" w:cs="Segoe UI"/>
                <w:szCs w:val="22"/>
              </w:rPr>
            </w:pPr>
            <w:r w:rsidRPr="00DC1E81">
              <w:rPr>
                <w:rFonts w:ascii="Segoe UI" w:hAnsi="Segoe UI" w:cs="Segoe UI"/>
                <w:szCs w:val="22"/>
              </w:rPr>
              <w:t xml:space="preserve">se sídlem: </w:t>
            </w:r>
          </w:p>
        </w:tc>
        <w:tc>
          <w:tcPr>
            <w:tcW w:w="6798" w:type="dxa"/>
            <w:vAlign w:val="center"/>
          </w:tcPr>
          <w:p w14:paraId="5A76EA87" w14:textId="77777777" w:rsidR="00F73FA4" w:rsidRPr="00E23B47" w:rsidRDefault="00F73FA4" w:rsidP="00F73FA4">
            <w:pPr>
              <w:spacing w:line="276" w:lineRule="auto"/>
              <w:jc w:val="left"/>
              <w:rPr>
                <w:rFonts w:ascii="Segoe UI" w:hAnsi="Segoe UI" w:cs="Segoe UI"/>
                <w:szCs w:val="22"/>
              </w:rPr>
            </w:pPr>
          </w:p>
        </w:tc>
      </w:tr>
      <w:tr w:rsidR="00F73FA4" w:rsidRPr="00E23B47" w14:paraId="61A343BF" w14:textId="77777777" w:rsidTr="0052220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24"/>
        </w:trPr>
        <w:tc>
          <w:tcPr>
            <w:tcW w:w="3120" w:type="dxa"/>
            <w:shd w:val="clear" w:color="auto" w:fill="E7E6E6" w:themeFill="background2"/>
            <w:vAlign w:val="center"/>
          </w:tcPr>
          <w:p w14:paraId="4A446B80" w14:textId="77777777" w:rsidR="00F73FA4" w:rsidRPr="00DC1E81" w:rsidRDefault="00F73FA4" w:rsidP="00F73FA4">
            <w:pPr>
              <w:spacing w:line="276" w:lineRule="auto"/>
              <w:jc w:val="left"/>
              <w:rPr>
                <w:rFonts w:ascii="Segoe UI" w:hAnsi="Segoe UI" w:cs="Segoe UI"/>
                <w:szCs w:val="22"/>
              </w:rPr>
            </w:pPr>
            <w:r w:rsidRPr="00DC1E81">
              <w:rPr>
                <w:rFonts w:ascii="Segoe UI" w:hAnsi="Segoe UI" w:cs="Segoe UI"/>
                <w:szCs w:val="22"/>
              </w:rPr>
              <w:t xml:space="preserve">zastoupen: </w:t>
            </w:r>
          </w:p>
        </w:tc>
        <w:tc>
          <w:tcPr>
            <w:tcW w:w="6798" w:type="dxa"/>
            <w:vAlign w:val="center"/>
          </w:tcPr>
          <w:p w14:paraId="3DDCFB58" w14:textId="77777777" w:rsidR="00F73FA4" w:rsidRPr="00DC1E81" w:rsidRDefault="00F73FA4" w:rsidP="00F73FA4">
            <w:pPr>
              <w:spacing w:line="276" w:lineRule="auto"/>
              <w:jc w:val="left"/>
              <w:rPr>
                <w:rFonts w:ascii="Segoe UI" w:hAnsi="Segoe UI" w:cs="Segoe UI"/>
                <w:szCs w:val="22"/>
              </w:rPr>
            </w:pPr>
          </w:p>
        </w:tc>
      </w:tr>
      <w:tr w:rsidR="00F73FA4" w:rsidRPr="00E23B47" w14:paraId="2AE1CD40" w14:textId="77777777" w:rsidTr="0052220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84"/>
        </w:trPr>
        <w:tc>
          <w:tcPr>
            <w:tcW w:w="3120" w:type="dxa"/>
            <w:shd w:val="clear" w:color="auto" w:fill="E7E6E6" w:themeFill="background2"/>
            <w:vAlign w:val="center"/>
          </w:tcPr>
          <w:p w14:paraId="4F6ADBFD" w14:textId="77777777" w:rsidR="00F73FA4" w:rsidRPr="00DC1E81" w:rsidRDefault="00F73FA4" w:rsidP="00F73FA4">
            <w:pPr>
              <w:spacing w:line="276" w:lineRule="auto"/>
              <w:jc w:val="left"/>
              <w:rPr>
                <w:rFonts w:ascii="Segoe UI" w:hAnsi="Segoe UI" w:cs="Segoe UI"/>
                <w:szCs w:val="22"/>
              </w:rPr>
            </w:pPr>
            <w:r w:rsidRPr="00DC1E81">
              <w:rPr>
                <w:rFonts w:ascii="Segoe UI" w:hAnsi="Segoe UI" w:cs="Segoe UI"/>
                <w:szCs w:val="22"/>
              </w:rPr>
              <w:t xml:space="preserve">IČO: </w:t>
            </w:r>
          </w:p>
        </w:tc>
        <w:tc>
          <w:tcPr>
            <w:tcW w:w="6798" w:type="dxa"/>
            <w:vAlign w:val="center"/>
          </w:tcPr>
          <w:p w14:paraId="51865E70" w14:textId="77777777" w:rsidR="00F73FA4" w:rsidRPr="00DC1E81" w:rsidRDefault="00F73FA4" w:rsidP="00F73FA4">
            <w:pPr>
              <w:spacing w:line="276" w:lineRule="auto"/>
              <w:jc w:val="left"/>
              <w:rPr>
                <w:rFonts w:ascii="Segoe UI" w:hAnsi="Segoe UI" w:cs="Segoe UI"/>
                <w:szCs w:val="22"/>
              </w:rPr>
            </w:pPr>
          </w:p>
        </w:tc>
      </w:tr>
      <w:tr w:rsidR="00F73FA4" w:rsidRPr="00E23B47" w14:paraId="7C4C5B02" w14:textId="77777777" w:rsidTr="0052220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120" w:type="dxa"/>
            <w:shd w:val="clear" w:color="auto" w:fill="E7E6E6" w:themeFill="background2"/>
            <w:vAlign w:val="center"/>
            <w:hideMark/>
          </w:tcPr>
          <w:p w14:paraId="338BCC92" w14:textId="77777777" w:rsidR="00F73FA4" w:rsidRPr="00E23B47" w:rsidRDefault="00F73FA4" w:rsidP="004C2878">
            <w:pPr>
              <w:spacing w:line="276" w:lineRule="auto"/>
              <w:rPr>
                <w:rFonts w:ascii="Segoe UI" w:hAnsi="Segoe UI" w:cs="Segoe UI"/>
                <w:szCs w:val="22"/>
              </w:rPr>
            </w:pPr>
            <w:r w:rsidRPr="00DC1E81">
              <w:rPr>
                <w:rFonts w:ascii="Segoe UI" w:hAnsi="Segoe UI" w:cs="Segoe UI"/>
                <w:szCs w:val="22"/>
              </w:rPr>
              <w:t xml:space="preserve">DIČ: </w:t>
            </w:r>
          </w:p>
        </w:tc>
        <w:tc>
          <w:tcPr>
            <w:tcW w:w="6798" w:type="dxa"/>
            <w:vAlign w:val="center"/>
          </w:tcPr>
          <w:p w14:paraId="1533B8FC" w14:textId="77777777" w:rsidR="00F73FA4" w:rsidRPr="00E23B47" w:rsidRDefault="00F73FA4" w:rsidP="00F73FA4">
            <w:pPr>
              <w:spacing w:line="276" w:lineRule="auto"/>
              <w:jc w:val="left"/>
              <w:rPr>
                <w:rFonts w:ascii="Segoe UI" w:hAnsi="Segoe UI" w:cs="Segoe UI"/>
                <w:szCs w:val="22"/>
              </w:rPr>
            </w:pPr>
          </w:p>
        </w:tc>
      </w:tr>
      <w:tr w:rsidR="00F73FA4" w:rsidRPr="00E23B47" w14:paraId="5B1156E6" w14:textId="77777777" w:rsidTr="0052220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2"/>
        </w:trPr>
        <w:tc>
          <w:tcPr>
            <w:tcW w:w="3120" w:type="dxa"/>
            <w:shd w:val="clear" w:color="auto" w:fill="E7E6E6" w:themeFill="background2"/>
            <w:vAlign w:val="center"/>
          </w:tcPr>
          <w:p w14:paraId="184C562A" w14:textId="77777777" w:rsidR="00F73FA4" w:rsidRPr="00DC1E81" w:rsidRDefault="00F73FA4" w:rsidP="004C2878">
            <w:pPr>
              <w:spacing w:line="276" w:lineRule="auto"/>
              <w:rPr>
                <w:rFonts w:ascii="Segoe UI" w:hAnsi="Segoe UI" w:cs="Segoe UI"/>
                <w:szCs w:val="22"/>
              </w:rPr>
            </w:pPr>
            <w:r w:rsidRPr="00DC1E81">
              <w:rPr>
                <w:rFonts w:ascii="Segoe UI" w:hAnsi="Segoe UI" w:cs="Segoe UI"/>
                <w:szCs w:val="22"/>
              </w:rPr>
              <w:t>Bankovní spojení:</w:t>
            </w:r>
          </w:p>
        </w:tc>
        <w:tc>
          <w:tcPr>
            <w:tcW w:w="6798" w:type="dxa"/>
            <w:vAlign w:val="center"/>
          </w:tcPr>
          <w:p w14:paraId="4392353E" w14:textId="77777777" w:rsidR="00F73FA4" w:rsidRPr="00DC1E81" w:rsidRDefault="00F73FA4" w:rsidP="00F73FA4">
            <w:pPr>
              <w:spacing w:line="276" w:lineRule="auto"/>
              <w:jc w:val="left"/>
              <w:rPr>
                <w:rFonts w:ascii="Segoe UI" w:hAnsi="Segoe UI" w:cs="Segoe UI"/>
                <w:szCs w:val="22"/>
              </w:rPr>
            </w:pPr>
          </w:p>
        </w:tc>
      </w:tr>
      <w:tr w:rsidR="00F73FA4" w:rsidRPr="00E23B47" w14:paraId="1FD36749" w14:textId="77777777" w:rsidTr="0052220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24"/>
        </w:trPr>
        <w:tc>
          <w:tcPr>
            <w:tcW w:w="3120" w:type="dxa"/>
            <w:shd w:val="clear" w:color="auto" w:fill="E7E6E6" w:themeFill="background2"/>
            <w:vAlign w:val="center"/>
          </w:tcPr>
          <w:p w14:paraId="433FAB6B" w14:textId="77777777" w:rsidR="00F73FA4" w:rsidRPr="00DC1E81" w:rsidRDefault="00F73FA4" w:rsidP="00F73FA4">
            <w:pPr>
              <w:spacing w:line="276" w:lineRule="auto"/>
              <w:rPr>
                <w:rFonts w:ascii="Segoe UI" w:hAnsi="Segoe UI" w:cs="Segoe UI"/>
                <w:szCs w:val="22"/>
              </w:rPr>
            </w:pPr>
            <w:r w:rsidRPr="00DC1E81">
              <w:rPr>
                <w:rFonts w:ascii="Segoe UI" w:hAnsi="Segoe UI" w:cs="Segoe UI"/>
                <w:szCs w:val="22"/>
              </w:rPr>
              <w:t xml:space="preserve"> Číslo účtu: </w:t>
            </w:r>
          </w:p>
        </w:tc>
        <w:tc>
          <w:tcPr>
            <w:tcW w:w="6798" w:type="dxa"/>
            <w:vAlign w:val="center"/>
          </w:tcPr>
          <w:p w14:paraId="7C9FF6FE" w14:textId="77777777" w:rsidR="00F73FA4" w:rsidRPr="00DC1E81" w:rsidRDefault="00F73FA4" w:rsidP="00F73FA4">
            <w:pPr>
              <w:spacing w:line="276" w:lineRule="auto"/>
              <w:jc w:val="left"/>
              <w:rPr>
                <w:rFonts w:ascii="Segoe UI" w:hAnsi="Segoe UI" w:cs="Segoe UI"/>
                <w:szCs w:val="22"/>
              </w:rPr>
            </w:pPr>
          </w:p>
        </w:tc>
      </w:tr>
    </w:tbl>
    <w:p w14:paraId="0C2E1C7C" w14:textId="77777777" w:rsidR="00F73FA4" w:rsidRDefault="00F73FA4" w:rsidP="00822068">
      <w:pPr>
        <w:rPr>
          <w:rFonts w:ascii="Segoe UI" w:hAnsi="Segoe UI" w:cs="Segoe UI"/>
          <w:szCs w:val="22"/>
        </w:rPr>
      </w:pPr>
    </w:p>
    <w:p w14:paraId="60078707" w14:textId="77777777" w:rsidR="00F73FA4" w:rsidRPr="00365689" w:rsidRDefault="00F73FA4" w:rsidP="00F73FA4">
      <w:pPr>
        <w:spacing w:before="120" w:after="120" w:line="276" w:lineRule="auto"/>
        <w:rPr>
          <w:rFonts w:ascii="Segoe UI" w:hAnsi="Segoe UI" w:cs="Segoe UI"/>
          <w:szCs w:val="22"/>
        </w:rPr>
      </w:pPr>
      <w:r>
        <w:rPr>
          <w:rFonts w:ascii="Segoe UI" w:hAnsi="Segoe UI" w:cs="Segoe UI"/>
          <w:szCs w:val="22"/>
        </w:rPr>
        <w:t>Kontaktní údaje na Poradce budou dohodnuty na úvodní schůzce k zahájení poradenství.</w:t>
      </w:r>
    </w:p>
    <w:p w14:paraId="1BD40A69" w14:textId="77777777" w:rsidR="00F73FA4" w:rsidRDefault="00F73FA4" w:rsidP="00F73FA4">
      <w:pPr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Segoe UI" w:hAnsi="Segoe UI" w:cs="Segoe UI"/>
          <w:szCs w:val="22"/>
        </w:rPr>
        <w:t xml:space="preserve">Na základě Smlouvy o poradenství, článku IV. odstavce 4.6. Vám sdělujeme </w:t>
      </w:r>
      <w:r w:rsidRPr="007177C8">
        <w:rPr>
          <w:rFonts w:ascii="Segoe UI" w:hAnsi="Segoe UI" w:cs="Segoe UI"/>
          <w:szCs w:val="22"/>
        </w:rPr>
        <w:t>cenu Poradenství sjednanou ve Smlouvě s Poradcem</w:t>
      </w:r>
      <w:r>
        <w:rPr>
          <w:rFonts w:ascii="Arial" w:hAnsi="Arial" w:cs="Arial"/>
          <w:sz w:val="18"/>
          <w:szCs w:val="18"/>
        </w:rPr>
        <w:t>.</w:t>
      </w:r>
    </w:p>
    <w:p w14:paraId="30A02314" w14:textId="77777777" w:rsidR="00F73FA4" w:rsidRDefault="00F73FA4" w:rsidP="00822068">
      <w:pPr>
        <w:rPr>
          <w:rFonts w:ascii="Segoe UI" w:hAnsi="Segoe UI" w:cs="Segoe UI"/>
          <w:szCs w:val="22"/>
        </w:rPr>
      </w:pPr>
    </w:p>
    <w:p w14:paraId="0A6E944E" w14:textId="77777777" w:rsidR="00F73FA4" w:rsidRDefault="00F73FA4" w:rsidP="00822068">
      <w:pPr>
        <w:rPr>
          <w:rFonts w:ascii="Segoe UI" w:hAnsi="Segoe UI" w:cs="Segoe UI"/>
          <w:szCs w:val="22"/>
        </w:rPr>
      </w:pPr>
    </w:p>
    <w:p w14:paraId="4F3C263D" w14:textId="77777777" w:rsidR="00F73FA4" w:rsidRDefault="00F73FA4" w:rsidP="00822068">
      <w:pPr>
        <w:rPr>
          <w:rFonts w:ascii="Segoe UI" w:hAnsi="Segoe UI" w:cs="Segoe UI"/>
          <w:szCs w:val="22"/>
        </w:rPr>
      </w:pPr>
    </w:p>
    <w:p w14:paraId="5193CAF3" w14:textId="77777777" w:rsidR="00F73FA4" w:rsidRDefault="00F73FA4" w:rsidP="00822068">
      <w:pPr>
        <w:rPr>
          <w:rFonts w:ascii="Segoe UI" w:hAnsi="Segoe UI" w:cs="Segoe UI"/>
          <w:szCs w:val="22"/>
        </w:rPr>
      </w:pPr>
    </w:p>
    <w:p w14:paraId="2DDDAF7C" w14:textId="77777777" w:rsidR="00F73FA4" w:rsidRDefault="00F73FA4" w:rsidP="00822068">
      <w:pPr>
        <w:rPr>
          <w:rFonts w:ascii="Segoe UI" w:hAnsi="Segoe UI" w:cs="Segoe UI"/>
          <w:szCs w:val="22"/>
        </w:rPr>
      </w:pPr>
    </w:p>
    <w:p w14:paraId="2CA1EE68" w14:textId="77777777" w:rsidR="00F73FA4" w:rsidRDefault="00F73FA4" w:rsidP="00822068">
      <w:pPr>
        <w:rPr>
          <w:rFonts w:ascii="Segoe UI" w:hAnsi="Segoe UI" w:cs="Segoe UI"/>
          <w:szCs w:val="22"/>
        </w:rPr>
      </w:pPr>
    </w:p>
    <w:tbl>
      <w:tblPr>
        <w:tblpPr w:leftFromText="141" w:rightFromText="141" w:vertAnchor="text" w:horzAnchor="margin" w:tblpY="178"/>
        <w:tblW w:w="919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60"/>
        <w:gridCol w:w="2012"/>
        <w:gridCol w:w="968"/>
        <w:gridCol w:w="2859"/>
      </w:tblGrid>
      <w:tr w:rsidR="00F73FA4" w:rsidRPr="005700C7" w14:paraId="0C28747C" w14:textId="77777777" w:rsidTr="00F73FA4">
        <w:trPr>
          <w:trHeight w:val="480"/>
        </w:trPr>
        <w:tc>
          <w:tcPr>
            <w:tcW w:w="336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5B43D4C3" w14:textId="77777777" w:rsidR="00F73FA4" w:rsidRPr="005700C7" w:rsidRDefault="00F73FA4" w:rsidP="004C2878">
            <w:pPr>
              <w:jc w:val="center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5700C7">
              <w:rPr>
                <w:rFonts w:ascii="Segoe UI" w:hAnsi="Segoe UI" w:cs="Segoe UI"/>
                <w:color w:val="000000"/>
                <w:sz w:val="16"/>
                <w:szCs w:val="16"/>
              </w:rPr>
              <w:t>VÍTĚZNÁ CENOVÁ NABÍDKA</w:t>
            </w:r>
          </w:p>
        </w:tc>
        <w:tc>
          <w:tcPr>
            <w:tcW w:w="2012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4461388" w14:textId="77777777" w:rsidR="00F73FA4" w:rsidRPr="005700C7" w:rsidRDefault="00F73FA4" w:rsidP="0052220D">
            <w:pPr>
              <w:jc w:val="center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5700C7">
              <w:rPr>
                <w:rFonts w:ascii="Segoe UI" w:hAnsi="Segoe UI" w:cs="Segoe UI"/>
                <w:color w:val="000000"/>
                <w:sz w:val="16"/>
                <w:szCs w:val="16"/>
              </w:rPr>
              <w:t>Ceny z</w:t>
            </w:r>
            <w:r w:rsidR="0052220D">
              <w:rPr>
                <w:rFonts w:ascii="Segoe UI" w:hAnsi="Segoe UI" w:cs="Segoe UI"/>
                <w:color w:val="000000"/>
                <w:sz w:val="16"/>
                <w:szCs w:val="16"/>
              </w:rPr>
              <w:t>a</w:t>
            </w:r>
            <w:r w:rsidRPr="005700C7">
              <w:rPr>
                <w:rFonts w:ascii="Segoe UI" w:hAnsi="Segoe UI" w:cs="Segoe UI"/>
                <w:color w:val="000000"/>
                <w:sz w:val="16"/>
                <w:szCs w:val="16"/>
              </w:rPr>
              <w:t xml:space="preserve"> jednotlivá dílčí plněn</w:t>
            </w:r>
            <w:r w:rsidR="0044349E">
              <w:rPr>
                <w:rFonts w:ascii="Segoe UI" w:hAnsi="Segoe UI" w:cs="Segoe UI"/>
                <w:color w:val="000000"/>
                <w:sz w:val="16"/>
                <w:szCs w:val="16"/>
              </w:rPr>
              <w:t>í</w:t>
            </w:r>
            <w:r w:rsidRPr="005700C7">
              <w:rPr>
                <w:rFonts w:ascii="Segoe UI" w:hAnsi="Segoe UI" w:cs="Segoe UI"/>
                <w:color w:val="000000"/>
                <w:sz w:val="16"/>
                <w:szCs w:val="16"/>
              </w:rPr>
              <w:t xml:space="preserve"> v Kč bez DPH</w:t>
            </w:r>
          </w:p>
        </w:tc>
        <w:tc>
          <w:tcPr>
            <w:tcW w:w="968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F682851" w14:textId="77777777" w:rsidR="00F73FA4" w:rsidRPr="005700C7" w:rsidRDefault="00F73FA4" w:rsidP="004C2878">
            <w:pPr>
              <w:jc w:val="center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5700C7">
              <w:rPr>
                <w:rFonts w:ascii="Segoe UI" w:hAnsi="Segoe UI" w:cs="Segoe UI"/>
                <w:color w:val="000000"/>
                <w:sz w:val="16"/>
                <w:szCs w:val="16"/>
              </w:rPr>
              <w:t>Sazba DPH v %</w:t>
            </w:r>
          </w:p>
        </w:tc>
        <w:tc>
          <w:tcPr>
            <w:tcW w:w="2859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000000" w:fill="F2F2F2"/>
            <w:vAlign w:val="center"/>
            <w:hideMark/>
          </w:tcPr>
          <w:p w14:paraId="79DF7214" w14:textId="77777777" w:rsidR="00F73FA4" w:rsidRPr="005700C7" w:rsidRDefault="00F73FA4" w:rsidP="0052220D">
            <w:pPr>
              <w:jc w:val="center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5700C7">
              <w:rPr>
                <w:rFonts w:ascii="Segoe UI" w:hAnsi="Segoe UI" w:cs="Segoe UI"/>
                <w:color w:val="000000"/>
                <w:sz w:val="16"/>
                <w:szCs w:val="16"/>
              </w:rPr>
              <w:t>Ceny z</w:t>
            </w:r>
            <w:r w:rsidR="0052220D">
              <w:rPr>
                <w:rFonts w:ascii="Segoe UI" w:hAnsi="Segoe UI" w:cs="Segoe UI"/>
                <w:color w:val="000000"/>
                <w:sz w:val="16"/>
                <w:szCs w:val="16"/>
              </w:rPr>
              <w:t>a</w:t>
            </w:r>
            <w:r w:rsidRPr="005700C7">
              <w:rPr>
                <w:rFonts w:ascii="Segoe UI" w:hAnsi="Segoe UI" w:cs="Segoe UI"/>
                <w:color w:val="000000"/>
                <w:sz w:val="16"/>
                <w:szCs w:val="16"/>
              </w:rPr>
              <w:t xml:space="preserve"> jednotlivá dílčí plněn</w:t>
            </w:r>
            <w:r w:rsidR="0044349E">
              <w:rPr>
                <w:rFonts w:ascii="Segoe UI" w:hAnsi="Segoe UI" w:cs="Segoe UI"/>
                <w:color w:val="000000"/>
                <w:sz w:val="16"/>
                <w:szCs w:val="16"/>
              </w:rPr>
              <w:t>í</w:t>
            </w:r>
            <w:r w:rsidRPr="005700C7">
              <w:rPr>
                <w:rFonts w:ascii="Segoe UI" w:hAnsi="Segoe UI" w:cs="Segoe UI"/>
                <w:color w:val="000000"/>
                <w:sz w:val="16"/>
                <w:szCs w:val="16"/>
              </w:rPr>
              <w:t xml:space="preserve"> v Kč s DPH</w:t>
            </w:r>
          </w:p>
        </w:tc>
      </w:tr>
      <w:tr w:rsidR="00F73FA4" w:rsidRPr="005700C7" w14:paraId="13C3D316" w14:textId="77777777" w:rsidTr="0052220D">
        <w:trPr>
          <w:trHeight w:val="530"/>
        </w:trPr>
        <w:tc>
          <w:tcPr>
            <w:tcW w:w="3360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14:paraId="07097F69" w14:textId="77777777" w:rsidR="00F73FA4" w:rsidRPr="005700C7" w:rsidRDefault="00F73FA4" w:rsidP="004C2878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5700C7">
              <w:rPr>
                <w:rFonts w:ascii="Segoe UI" w:hAnsi="Segoe UI" w:cs="Segoe UI"/>
                <w:color w:val="000000"/>
                <w:sz w:val="16"/>
                <w:szCs w:val="16"/>
              </w:rPr>
              <w:t>Zpracování vstupní analýzy vhodnosti využití metody EPC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6981C4" w14:textId="77777777" w:rsidR="00F73FA4" w:rsidRPr="005700C7" w:rsidRDefault="00F73FA4" w:rsidP="004C2878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3EC87" w14:textId="77777777" w:rsidR="00F73FA4" w:rsidRPr="005700C7" w:rsidRDefault="00F73FA4" w:rsidP="004C2878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proofErr w:type="gramStart"/>
            <w:r w:rsidRPr="005700C7">
              <w:rPr>
                <w:rFonts w:ascii="Calibri" w:hAnsi="Calibri" w:cs="Calibri"/>
                <w:color w:val="000000"/>
                <w:szCs w:val="22"/>
              </w:rPr>
              <w:t>21%</w:t>
            </w:r>
            <w:proofErr w:type="gramEnd"/>
          </w:p>
        </w:tc>
        <w:tc>
          <w:tcPr>
            <w:tcW w:w="28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FB5FD50" w14:textId="77777777" w:rsidR="00F73FA4" w:rsidRPr="005700C7" w:rsidRDefault="00F73FA4" w:rsidP="004C2878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F73FA4" w:rsidRPr="005700C7" w14:paraId="66C729FB" w14:textId="77777777" w:rsidTr="0052220D">
        <w:trPr>
          <w:trHeight w:val="650"/>
        </w:trPr>
        <w:tc>
          <w:tcPr>
            <w:tcW w:w="3360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14:paraId="5A85B17B" w14:textId="77777777" w:rsidR="00F73FA4" w:rsidRPr="005700C7" w:rsidRDefault="0052220D" w:rsidP="004C2878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Zpracování a kompletace zadávací dokumentace na výběr poskytovatelů energetických služeb se zaručeným výsledkem (ESCO)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F6A841" w14:textId="77777777" w:rsidR="00F73FA4" w:rsidRPr="005700C7" w:rsidRDefault="00F73FA4" w:rsidP="004C2878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1A704" w14:textId="77777777" w:rsidR="00F73FA4" w:rsidRPr="005700C7" w:rsidRDefault="00F73FA4" w:rsidP="004C2878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proofErr w:type="gramStart"/>
            <w:r w:rsidRPr="005700C7">
              <w:rPr>
                <w:rFonts w:ascii="Calibri" w:hAnsi="Calibri" w:cs="Calibri"/>
                <w:color w:val="000000"/>
                <w:szCs w:val="22"/>
              </w:rPr>
              <w:t>21%</w:t>
            </w:r>
            <w:proofErr w:type="gramEnd"/>
          </w:p>
        </w:tc>
        <w:tc>
          <w:tcPr>
            <w:tcW w:w="28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E9149C0" w14:textId="77777777" w:rsidR="00F73FA4" w:rsidRPr="005700C7" w:rsidRDefault="00F73FA4" w:rsidP="004C2878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F73FA4" w:rsidRPr="005700C7" w14:paraId="56B45646" w14:textId="77777777" w:rsidTr="0052220D">
        <w:trPr>
          <w:trHeight w:val="660"/>
        </w:trPr>
        <w:tc>
          <w:tcPr>
            <w:tcW w:w="336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01A27D38" w14:textId="77777777" w:rsidR="00F73FA4" w:rsidRPr="005700C7" w:rsidRDefault="00F73FA4" w:rsidP="004C2878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5700C7">
              <w:rPr>
                <w:rFonts w:ascii="Segoe UI" w:hAnsi="Segoe UI" w:cs="Segoe UI"/>
                <w:color w:val="000000"/>
                <w:sz w:val="16"/>
                <w:szCs w:val="16"/>
              </w:rPr>
              <w:t>Asistence při zadávání veřejných zakázek na poskytovatele EPC (ESCO)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AA8A8F" w14:textId="77777777" w:rsidR="00F73FA4" w:rsidRPr="005700C7" w:rsidRDefault="00F73FA4" w:rsidP="004C2878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27927" w14:textId="77777777" w:rsidR="00F73FA4" w:rsidRPr="005700C7" w:rsidRDefault="00F73FA4" w:rsidP="004C2878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proofErr w:type="gramStart"/>
            <w:r w:rsidRPr="005700C7">
              <w:rPr>
                <w:rFonts w:ascii="Calibri" w:hAnsi="Calibri" w:cs="Calibri"/>
                <w:color w:val="000000"/>
                <w:szCs w:val="22"/>
              </w:rPr>
              <w:t>21%</w:t>
            </w:r>
            <w:proofErr w:type="gramEnd"/>
          </w:p>
        </w:tc>
        <w:tc>
          <w:tcPr>
            <w:tcW w:w="2859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C3E8D03" w14:textId="77777777" w:rsidR="00F73FA4" w:rsidRPr="005700C7" w:rsidRDefault="00F73FA4" w:rsidP="004C2878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F73FA4" w:rsidRPr="005700C7" w14:paraId="4C8C81D8" w14:textId="77777777" w:rsidTr="0052220D">
        <w:trPr>
          <w:trHeight w:val="300"/>
        </w:trPr>
        <w:tc>
          <w:tcPr>
            <w:tcW w:w="33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F5E9F62" w14:textId="77777777" w:rsidR="00F73FA4" w:rsidRPr="005700C7" w:rsidRDefault="0052220D" w:rsidP="0052220D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SKUTEČNÁ CENA PORADENSTVÍ</w:t>
            </w:r>
            <w:r w:rsidR="0044349E">
              <w:rPr>
                <w:rFonts w:ascii="Segoe UI" w:hAnsi="Segoe UI" w:cs="Segoe UI"/>
                <w:color w:val="000000"/>
                <w:sz w:val="16"/>
                <w:szCs w:val="16"/>
              </w:rPr>
              <w:t xml:space="preserve"> CELKEM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155847" w14:textId="77777777" w:rsidR="00F73FA4" w:rsidRPr="005700C7" w:rsidRDefault="00F73FA4" w:rsidP="004C2878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88849" w14:textId="77777777" w:rsidR="00F73FA4" w:rsidRPr="005700C7" w:rsidRDefault="00F73FA4" w:rsidP="004C2878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5700C7">
              <w:rPr>
                <w:rFonts w:ascii="Calibri" w:hAnsi="Calibri" w:cs="Calibri"/>
                <w:color w:val="000000"/>
                <w:szCs w:val="22"/>
              </w:rPr>
              <w:t> </w:t>
            </w:r>
            <w:proofErr w:type="gramStart"/>
            <w:r w:rsidR="0044349E">
              <w:rPr>
                <w:rFonts w:ascii="Calibri" w:hAnsi="Calibri" w:cs="Calibri"/>
                <w:color w:val="000000"/>
                <w:szCs w:val="22"/>
              </w:rPr>
              <w:t>21%</w:t>
            </w:r>
            <w:proofErr w:type="gramEnd"/>
          </w:p>
        </w:tc>
        <w:tc>
          <w:tcPr>
            <w:tcW w:w="2859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8C15953" w14:textId="77777777" w:rsidR="00F73FA4" w:rsidRPr="005700C7" w:rsidRDefault="00F73FA4" w:rsidP="004C2878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</w:p>
        </w:tc>
      </w:tr>
    </w:tbl>
    <w:p w14:paraId="455E1A41" w14:textId="77777777" w:rsidR="00F73FA4" w:rsidRDefault="00F73FA4" w:rsidP="00822068">
      <w:pPr>
        <w:rPr>
          <w:rFonts w:ascii="Segoe UI" w:hAnsi="Segoe UI" w:cs="Segoe UI"/>
          <w:szCs w:val="22"/>
        </w:rPr>
      </w:pPr>
    </w:p>
    <w:p w14:paraId="462200D6" w14:textId="77777777" w:rsidR="0044349E" w:rsidRDefault="0052220D" w:rsidP="0044349E">
      <w:pPr>
        <w:overflowPunct/>
        <w:autoSpaceDE/>
        <w:autoSpaceDN/>
        <w:adjustRightInd/>
        <w:spacing w:before="120" w:after="120" w:line="276" w:lineRule="auto"/>
        <w:textAlignment w:val="auto"/>
        <w:rPr>
          <w:rFonts w:ascii="Segoe UI" w:hAnsi="Segoe UI" w:cs="Segoe UI"/>
          <w:szCs w:val="22"/>
        </w:rPr>
      </w:pPr>
      <w:r>
        <w:rPr>
          <w:rFonts w:ascii="Segoe UI" w:hAnsi="Segoe UI" w:cs="Segoe UI"/>
          <w:szCs w:val="22"/>
        </w:rPr>
        <w:t>Na základě Smlouvy o poradenství, článku IV. odstavce 4.6. a násl. Vám sdělujeme hodnotu</w:t>
      </w:r>
      <w:r w:rsidRPr="00C91486">
        <w:rPr>
          <w:rFonts w:ascii="Segoe UI" w:hAnsi="Segoe UI" w:cs="Segoe UI"/>
          <w:szCs w:val="22"/>
        </w:rPr>
        <w:t xml:space="preserve"> tzv. Pákov</w:t>
      </w:r>
      <w:r>
        <w:rPr>
          <w:rFonts w:ascii="Segoe UI" w:hAnsi="Segoe UI" w:cs="Segoe UI"/>
          <w:szCs w:val="22"/>
        </w:rPr>
        <w:t xml:space="preserve">ého </w:t>
      </w:r>
      <w:r w:rsidRPr="00C91486">
        <w:rPr>
          <w:rFonts w:ascii="Segoe UI" w:hAnsi="Segoe UI" w:cs="Segoe UI"/>
          <w:szCs w:val="22"/>
        </w:rPr>
        <w:t>efekt</w:t>
      </w:r>
      <w:r>
        <w:rPr>
          <w:rFonts w:ascii="Segoe UI" w:hAnsi="Segoe UI" w:cs="Segoe UI"/>
          <w:szCs w:val="22"/>
        </w:rPr>
        <w:t>u</w:t>
      </w:r>
      <w:r w:rsidRPr="00C91486">
        <w:rPr>
          <w:rFonts w:ascii="Segoe UI" w:hAnsi="Segoe UI" w:cs="Segoe UI"/>
          <w:szCs w:val="22"/>
        </w:rPr>
        <w:t xml:space="preserve"> (poměr celkové předpokládané investice ke Skutečné ceně poradenství</w:t>
      </w:r>
      <w:r>
        <w:rPr>
          <w:rFonts w:ascii="Segoe UI" w:hAnsi="Segoe UI" w:cs="Segoe UI"/>
          <w:szCs w:val="22"/>
        </w:rPr>
        <w:t>).</w:t>
      </w:r>
      <w:r w:rsidRPr="00C91486">
        <w:rPr>
          <w:rFonts w:ascii="Segoe UI" w:hAnsi="Segoe UI" w:cs="Segoe UI"/>
          <w:szCs w:val="22"/>
        </w:rPr>
        <w:t xml:space="preserve"> </w:t>
      </w:r>
    </w:p>
    <w:p w14:paraId="2186E7B0" w14:textId="77777777" w:rsidR="00F73FA4" w:rsidRPr="00822068" w:rsidRDefault="00F73FA4" w:rsidP="00822068">
      <w:pPr>
        <w:rPr>
          <w:rFonts w:asciiTheme="minorHAnsi" w:hAnsiTheme="minorHAnsi" w:cstheme="minorHAnsi"/>
          <w:b/>
          <w:bCs/>
          <w:sz w:val="20"/>
        </w:rPr>
      </w:pPr>
    </w:p>
    <w:p w14:paraId="4F730B86" w14:textId="77777777" w:rsidR="002B1C54" w:rsidRDefault="002B1C54" w:rsidP="008E3F62">
      <w:pPr>
        <w:rPr>
          <w:rFonts w:asciiTheme="minorHAnsi" w:hAnsiTheme="minorHAnsi" w:cstheme="minorHAnsi"/>
          <w:b/>
          <w:sz w:val="20"/>
        </w:rPr>
      </w:pPr>
    </w:p>
    <w:tbl>
      <w:tblPr>
        <w:tblW w:w="9204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2"/>
        <w:gridCol w:w="1656"/>
        <w:gridCol w:w="1956"/>
      </w:tblGrid>
      <w:tr w:rsidR="000641C4" w14:paraId="3BC5E2D0" w14:textId="77777777" w:rsidTr="0044349E">
        <w:trPr>
          <w:trHeight w:val="344"/>
        </w:trPr>
        <w:tc>
          <w:tcPr>
            <w:tcW w:w="5592" w:type="dxa"/>
            <w:shd w:val="clear" w:color="auto" w:fill="E7E6E6" w:themeFill="background2"/>
          </w:tcPr>
          <w:p w14:paraId="0B8E038D" w14:textId="77777777" w:rsidR="000641C4" w:rsidRDefault="000641C4" w:rsidP="0052220D">
            <w:pPr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 xml:space="preserve">UKAZATEL </w:t>
            </w:r>
          </w:p>
        </w:tc>
        <w:tc>
          <w:tcPr>
            <w:tcW w:w="1656" w:type="dxa"/>
          </w:tcPr>
          <w:p w14:paraId="622AF2F7" w14:textId="77777777" w:rsidR="000641C4" w:rsidRDefault="000641C4" w:rsidP="000641C4">
            <w:pPr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 xml:space="preserve">Kč </w:t>
            </w:r>
            <w:proofErr w:type="gramStart"/>
            <w:r>
              <w:rPr>
                <w:rFonts w:asciiTheme="minorHAnsi" w:hAnsiTheme="minorHAnsi" w:cstheme="minorHAnsi"/>
                <w:b/>
                <w:sz w:val="20"/>
              </w:rPr>
              <w:t>bez  DPH</w:t>
            </w:r>
            <w:proofErr w:type="gramEnd"/>
          </w:p>
        </w:tc>
        <w:tc>
          <w:tcPr>
            <w:tcW w:w="1956" w:type="dxa"/>
          </w:tcPr>
          <w:p w14:paraId="24B7D728" w14:textId="77777777" w:rsidR="000641C4" w:rsidRDefault="000641C4" w:rsidP="000641C4">
            <w:pPr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 xml:space="preserve">  Kč s DPH</w:t>
            </w:r>
          </w:p>
        </w:tc>
      </w:tr>
      <w:tr w:rsidR="000641C4" w14:paraId="1BA245A2" w14:textId="77777777" w:rsidTr="0044349E">
        <w:trPr>
          <w:trHeight w:val="722"/>
        </w:trPr>
        <w:tc>
          <w:tcPr>
            <w:tcW w:w="5592" w:type="dxa"/>
            <w:shd w:val="clear" w:color="auto" w:fill="E7E6E6" w:themeFill="background2"/>
          </w:tcPr>
          <w:p w14:paraId="319B11C4" w14:textId="77777777" w:rsidR="000641C4" w:rsidRPr="00270100" w:rsidRDefault="000641C4" w:rsidP="008E3F62">
            <w:pPr>
              <w:rPr>
                <w:rFonts w:asciiTheme="minorHAnsi" w:hAnsiTheme="minorHAnsi" w:cstheme="minorHAnsi"/>
                <w:bCs/>
                <w:sz w:val="20"/>
              </w:rPr>
            </w:pPr>
          </w:p>
          <w:p w14:paraId="25055BA1" w14:textId="77777777" w:rsidR="000641C4" w:rsidRPr="00270100" w:rsidRDefault="000641C4" w:rsidP="008E3F62">
            <w:pPr>
              <w:rPr>
                <w:rFonts w:asciiTheme="minorHAnsi" w:hAnsiTheme="minorHAnsi" w:cstheme="minorHAnsi"/>
                <w:bCs/>
                <w:sz w:val="20"/>
              </w:rPr>
            </w:pPr>
            <w:r w:rsidRPr="00270100">
              <w:rPr>
                <w:rFonts w:asciiTheme="minorHAnsi" w:hAnsiTheme="minorHAnsi" w:cstheme="minorHAnsi"/>
                <w:bCs/>
                <w:sz w:val="20"/>
              </w:rPr>
              <w:t>VÝŠE INVESTICE Z ŽÁDOSTI O PORADENSTVÍ</w:t>
            </w:r>
          </w:p>
        </w:tc>
        <w:tc>
          <w:tcPr>
            <w:tcW w:w="1656" w:type="dxa"/>
          </w:tcPr>
          <w:p w14:paraId="5998F7A5" w14:textId="77777777" w:rsidR="000641C4" w:rsidRDefault="000641C4" w:rsidP="008E3F62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956" w:type="dxa"/>
          </w:tcPr>
          <w:p w14:paraId="5C614BB5" w14:textId="77777777" w:rsidR="000641C4" w:rsidRDefault="000641C4" w:rsidP="008E3F62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0641C4" w14:paraId="38457DBF" w14:textId="77777777" w:rsidTr="0044349E">
        <w:trPr>
          <w:trHeight w:val="664"/>
        </w:trPr>
        <w:tc>
          <w:tcPr>
            <w:tcW w:w="5592" w:type="dxa"/>
            <w:shd w:val="clear" w:color="auto" w:fill="E7E6E6" w:themeFill="background2"/>
          </w:tcPr>
          <w:p w14:paraId="3B561A63" w14:textId="77777777" w:rsidR="000641C4" w:rsidRPr="00270100" w:rsidRDefault="000641C4" w:rsidP="008E3F62">
            <w:pPr>
              <w:rPr>
                <w:rFonts w:asciiTheme="minorHAnsi" w:hAnsiTheme="minorHAnsi" w:cstheme="minorHAnsi"/>
                <w:bCs/>
                <w:sz w:val="20"/>
              </w:rPr>
            </w:pPr>
          </w:p>
          <w:p w14:paraId="713F2D31" w14:textId="77777777" w:rsidR="0052220D" w:rsidRPr="00270100" w:rsidRDefault="000641C4" w:rsidP="008E3F62">
            <w:pPr>
              <w:rPr>
                <w:rFonts w:asciiTheme="minorHAnsi" w:hAnsiTheme="minorHAnsi" w:cstheme="minorHAnsi"/>
                <w:bCs/>
                <w:sz w:val="20"/>
              </w:rPr>
            </w:pPr>
            <w:r w:rsidRPr="00270100">
              <w:rPr>
                <w:rFonts w:asciiTheme="minorHAnsi" w:hAnsiTheme="minorHAnsi" w:cstheme="minorHAnsi"/>
                <w:bCs/>
                <w:sz w:val="20"/>
              </w:rPr>
              <w:t>HODNOTA PÁKOVÉHO EFEKTU</w:t>
            </w:r>
            <w:r w:rsidR="0052220D" w:rsidRPr="00270100">
              <w:rPr>
                <w:rFonts w:asciiTheme="minorHAnsi" w:hAnsiTheme="minorHAnsi" w:cstheme="minorHAnsi"/>
                <w:bCs/>
                <w:sz w:val="20"/>
              </w:rPr>
              <w:t xml:space="preserve"> </w:t>
            </w:r>
          </w:p>
          <w:p w14:paraId="1FB599DA" w14:textId="77777777" w:rsidR="000641C4" w:rsidRPr="00270100" w:rsidRDefault="0052220D" w:rsidP="008E3F62">
            <w:pPr>
              <w:rPr>
                <w:rFonts w:asciiTheme="minorHAnsi" w:hAnsiTheme="minorHAnsi" w:cstheme="minorHAnsi"/>
                <w:bCs/>
                <w:sz w:val="20"/>
              </w:rPr>
            </w:pPr>
            <w:r w:rsidRPr="00270100">
              <w:rPr>
                <w:rFonts w:asciiTheme="minorHAnsi" w:hAnsiTheme="minorHAnsi" w:cstheme="minorHAnsi"/>
                <w:bCs/>
                <w:sz w:val="20"/>
              </w:rPr>
              <w:t>(STANOVENÉHO ZE SKUTEČNÉ CENY PORADENSTVÍ)</w:t>
            </w:r>
          </w:p>
        </w:tc>
        <w:tc>
          <w:tcPr>
            <w:tcW w:w="1656" w:type="dxa"/>
          </w:tcPr>
          <w:p w14:paraId="14DC0D26" w14:textId="77777777" w:rsidR="000641C4" w:rsidRDefault="000641C4" w:rsidP="008E3F62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956" w:type="dxa"/>
          </w:tcPr>
          <w:p w14:paraId="58F1332F" w14:textId="77777777" w:rsidR="000641C4" w:rsidRDefault="000641C4" w:rsidP="008E3F62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5CF5E2E6" w14:textId="77777777" w:rsidR="000641C4" w:rsidRDefault="000641C4" w:rsidP="008E3F62">
      <w:pPr>
        <w:rPr>
          <w:rFonts w:asciiTheme="minorHAnsi" w:hAnsiTheme="minorHAnsi" w:cstheme="minorHAnsi"/>
          <w:b/>
          <w:sz w:val="20"/>
        </w:rPr>
      </w:pPr>
    </w:p>
    <w:p w14:paraId="600E7B94" w14:textId="77777777" w:rsidR="000641C4" w:rsidRDefault="000641C4" w:rsidP="008E3F62">
      <w:pPr>
        <w:rPr>
          <w:rFonts w:asciiTheme="minorHAnsi" w:hAnsiTheme="minorHAnsi" w:cstheme="minorHAnsi"/>
          <w:b/>
          <w:sz w:val="20"/>
        </w:rPr>
      </w:pPr>
    </w:p>
    <w:p w14:paraId="26A7B76E" w14:textId="77777777" w:rsidR="004040C1" w:rsidRPr="006213EE" w:rsidRDefault="000641C4" w:rsidP="004040C1">
      <w:pPr>
        <w:ind w:left="5103" w:hanging="5103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b/>
          <w:sz w:val="20"/>
        </w:rPr>
        <w:t>Datum</w:t>
      </w:r>
      <w:r w:rsidR="004040C1" w:rsidRPr="006213EE">
        <w:rPr>
          <w:rFonts w:asciiTheme="minorHAnsi" w:hAnsiTheme="minorHAnsi" w:cstheme="minorHAnsi"/>
          <w:b/>
          <w:sz w:val="20"/>
        </w:rPr>
        <w:t>:</w:t>
      </w:r>
      <w:r w:rsidR="004040C1" w:rsidRPr="006213EE">
        <w:rPr>
          <w:rFonts w:asciiTheme="minorHAnsi" w:hAnsiTheme="minorHAnsi" w:cstheme="minorHAnsi"/>
          <w:sz w:val="20"/>
        </w:rPr>
        <w:t xml:space="preserve"> dle elektronického podpisu</w:t>
      </w:r>
    </w:p>
    <w:p w14:paraId="0B34C890" w14:textId="77777777" w:rsidR="004040C1" w:rsidRDefault="004040C1" w:rsidP="004040C1">
      <w:pPr>
        <w:ind w:left="5103" w:hanging="5103"/>
        <w:rPr>
          <w:rFonts w:asciiTheme="minorHAnsi" w:hAnsiTheme="minorHAnsi" w:cstheme="minorHAnsi"/>
          <w:sz w:val="20"/>
        </w:rPr>
      </w:pPr>
    </w:p>
    <w:p w14:paraId="02FEE860" w14:textId="77777777" w:rsidR="0044349E" w:rsidRDefault="0044349E" w:rsidP="004040C1">
      <w:pPr>
        <w:ind w:left="5103" w:hanging="5103"/>
        <w:rPr>
          <w:rFonts w:asciiTheme="minorHAnsi" w:hAnsiTheme="minorHAnsi" w:cstheme="minorHAnsi"/>
          <w:sz w:val="20"/>
        </w:rPr>
      </w:pPr>
    </w:p>
    <w:p w14:paraId="082556DD" w14:textId="77777777" w:rsidR="0044349E" w:rsidRDefault="0044349E" w:rsidP="004040C1">
      <w:pPr>
        <w:ind w:left="5103" w:hanging="5103"/>
        <w:rPr>
          <w:rFonts w:asciiTheme="minorHAnsi" w:hAnsiTheme="minorHAnsi" w:cstheme="minorHAnsi"/>
          <w:sz w:val="20"/>
        </w:rPr>
      </w:pPr>
    </w:p>
    <w:p w14:paraId="1B82014E" w14:textId="77777777" w:rsidR="0044349E" w:rsidRDefault="0044349E" w:rsidP="004040C1">
      <w:pPr>
        <w:ind w:left="5103" w:hanging="5103"/>
        <w:rPr>
          <w:rFonts w:asciiTheme="minorHAnsi" w:hAnsiTheme="minorHAnsi" w:cstheme="minorHAnsi"/>
          <w:sz w:val="20"/>
        </w:rPr>
      </w:pPr>
    </w:p>
    <w:p w14:paraId="6578CD77" w14:textId="77777777" w:rsidR="0044349E" w:rsidRDefault="0044349E" w:rsidP="004040C1">
      <w:pPr>
        <w:ind w:left="5103" w:hanging="5103"/>
        <w:rPr>
          <w:rFonts w:asciiTheme="minorHAnsi" w:hAnsiTheme="minorHAnsi" w:cstheme="minorHAnsi"/>
          <w:sz w:val="20"/>
        </w:rPr>
      </w:pPr>
    </w:p>
    <w:p w14:paraId="666F2B67" w14:textId="77777777" w:rsidR="0044349E" w:rsidRPr="006213EE" w:rsidRDefault="0044349E" w:rsidP="004040C1">
      <w:pPr>
        <w:ind w:left="5103" w:hanging="5103"/>
        <w:rPr>
          <w:rFonts w:asciiTheme="minorHAnsi" w:hAnsiTheme="minorHAnsi" w:cstheme="minorHAnsi"/>
          <w:sz w:val="20"/>
        </w:rPr>
      </w:pPr>
    </w:p>
    <w:p w14:paraId="51E0F66B" w14:textId="77777777" w:rsidR="004040C1" w:rsidRPr="006213EE" w:rsidRDefault="004040C1" w:rsidP="004040C1">
      <w:pPr>
        <w:ind w:left="5103" w:hanging="5103"/>
        <w:rPr>
          <w:rFonts w:asciiTheme="minorHAnsi" w:hAnsiTheme="minorHAnsi" w:cstheme="minorHAnsi"/>
          <w:sz w:val="20"/>
        </w:rPr>
      </w:pPr>
    </w:p>
    <w:p w14:paraId="3E5A4535" w14:textId="77777777" w:rsidR="000641C4" w:rsidRPr="00CF14C4" w:rsidRDefault="000641C4" w:rsidP="000641C4">
      <w:pPr>
        <w:spacing w:after="60"/>
        <w:ind w:left="4963" w:firstLine="709"/>
        <w:outlineLvl w:val="0"/>
        <w:rPr>
          <w:rFonts w:ascii="Segoe UI" w:hAnsi="Segoe UI" w:cs="Segoe UI"/>
          <w:sz w:val="19"/>
          <w:szCs w:val="19"/>
        </w:rPr>
      </w:pPr>
      <w:r>
        <w:rPr>
          <w:rFonts w:ascii="Segoe UI" w:hAnsi="Segoe UI" w:cs="Segoe UI"/>
          <w:sz w:val="19"/>
          <w:szCs w:val="19"/>
        </w:rPr>
        <w:t>………………………………………………………………</w:t>
      </w:r>
    </w:p>
    <w:p w14:paraId="281DD008" w14:textId="77777777" w:rsidR="000641C4" w:rsidRPr="00CF14C4" w:rsidRDefault="000641C4" w:rsidP="000641C4">
      <w:pPr>
        <w:outlineLvl w:val="0"/>
        <w:rPr>
          <w:rFonts w:ascii="Segoe UI" w:hAnsi="Segoe UI" w:cs="Segoe UI"/>
          <w:sz w:val="19"/>
          <w:szCs w:val="19"/>
        </w:rPr>
      </w:pPr>
      <w:r w:rsidRPr="00CF14C4">
        <w:rPr>
          <w:rFonts w:ascii="Segoe UI" w:hAnsi="Segoe UI" w:cs="Segoe UI"/>
          <w:sz w:val="19"/>
          <w:szCs w:val="19"/>
        </w:rPr>
        <w:tab/>
      </w:r>
      <w:r w:rsidRPr="00CF14C4">
        <w:rPr>
          <w:rFonts w:ascii="Segoe UI" w:hAnsi="Segoe UI" w:cs="Segoe UI"/>
          <w:sz w:val="19"/>
          <w:szCs w:val="19"/>
        </w:rPr>
        <w:tab/>
      </w:r>
      <w:r w:rsidRPr="00CF14C4">
        <w:rPr>
          <w:rFonts w:ascii="Segoe UI" w:hAnsi="Segoe UI" w:cs="Segoe UI"/>
          <w:sz w:val="19"/>
          <w:szCs w:val="19"/>
        </w:rPr>
        <w:tab/>
      </w:r>
      <w:r w:rsidRPr="00CF14C4">
        <w:rPr>
          <w:rFonts w:ascii="Segoe UI" w:hAnsi="Segoe UI" w:cs="Segoe UI"/>
          <w:sz w:val="19"/>
          <w:szCs w:val="19"/>
        </w:rPr>
        <w:tab/>
      </w:r>
      <w:r w:rsidRPr="00CF14C4">
        <w:rPr>
          <w:rFonts w:ascii="Segoe UI" w:hAnsi="Segoe UI" w:cs="Segoe UI"/>
          <w:sz w:val="19"/>
          <w:szCs w:val="19"/>
        </w:rPr>
        <w:tab/>
      </w:r>
      <w:r w:rsidRPr="00CF14C4">
        <w:rPr>
          <w:rFonts w:ascii="Segoe UI" w:hAnsi="Segoe UI" w:cs="Segoe UI"/>
          <w:sz w:val="19"/>
          <w:szCs w:val="19"/>
        </w:rPr>
        <w:tab/>
      </w:r>
      <w:r w:rsidRPr="00CF14C4">
        <w:rPr>
          <w:rFonts w:ascii="Segoe UI" w:hAnsi="Segoe UI" w:cs="Segoe UI"/>
          <w:sz w:val="19"/>
          <w:szCs w:val="19"/>
        </w:rPr>
        <w:tab/>
      </w:r>
      <w:r w:rsidRPr="00CF14C4">
        <w:rPr>
          <w:rFonts w:ascii="Segoe UI" w:hAnsi="Segoe UI" w:cs="Segoe UI"/>
          <w:sz w:val="19"/>
          <w:szCs w:val="19"/>
        </w:rPr>
        <w:tab/>
      </w:r>
      <w:r w:rsidRPr="000641C4">
        <w:rPr>
          <w:rFonts w:ascii="Segoe UI" w:hAnsi="Segoe UI" w:cs="Segoe UI"/>
          <w:b/>
          <w:sz w:val="19"/>
          <w:szCs w:val="19"/>
        </w:rPr>
        <w:t>Ing. Tomáš Konvička</w:t>
      </w:r>
      <w:r w:rsidRPr="00CF14C4">
        <w:rPr>
          <w:rFonts w:ascii="Segoe UI" w:hAnsi="Segoe UI" w:cs="Segoe UI"/>
          <w:sz w:val="19"/>
          <w:szCs w:val="19"/>
        </w:rPr>
        <w:t xml:space="preserve"> </w:t>
      </w:r>
      <w:r w:rsidRPr="00CF14C4">
        <w:rPr>
          <w:rFonts w:ascii="Segoe UI" w:hAnsi="Segoe UI" w:cs="Segoe UI"/>
          <w:sz w:val="19"/>
          <w:szCs w:val="19"/>
        </w:rPr>
        <w:tab/>
      </w:r>
      <w:r w:rsidRPr="00CF14C4">
        <w:rPr>
          <w:rFonts w:ascii="Segoe UI" w:hAnsi="Segoe UI" w:cs="Segoe UI"/>
          <w:sz w:val="19"/>
          <w:szCs w:val="19"/>
        </w:rPr>
        <w:tab/>
      </w:r>
      <w:r w:rsidRPr="00CF14C4">
        <w:rPr>
          <w:rFonts w:ascii="Segoe UI" w:hAnsi="Segoe UI" w:cs="Segoe UI"/>
          <w:sz w:val="19"/>
          <w:szCs w:val="19"/>
        </w:rPr>
        <w:tab/>
      </w:r>
      <w:r w:rsidRPr="00CF14C4">
        <w:rPr>
          <w:rFonts w:ascii="Segoe UI" w:hAnsi="Segoe UI" w:cs="Segoe UI"/>
          <w:sz w:val="19"/>
          <w:szCs w:val="19"/>
        </w:rPr>
        <w:tab/>
      </w:r>
      <w:r w:rsidRPr="00CF14C4">
        <w:rPr>
          <w:rFonts w:ascii="Segoe UI" w:hAnsi="Segoe UI" w:cs="Segoe UI"/>
          <w:sz w:val="19"/>
          <w:szCs w:val="19"/>
        </w:rPr>
        <w:tab/>
      </w:r>
      <w:r w:rsidRPr="00CF14C4">
        <w:rPr>
          <w:rFonts w:ascii="Segoe UI" w:hAnsi="Segoe UI" w:cs="Segoe UI"/>
          <w:sz w:val="19"/>
          <w:szCs w:val="19"/>
        </w:rPr>
        <w:tab/>
      </w:r>
      <w:r w:rsidRPr="00CF14C4">
        <w:rPr>
          <w:rFonts w:ascii="Segoe UI" w:hAnsi="Segoe UI" w:cs="Segoe UI"/>
          <w:sz w:val="19"/>
          <w:szCs w:val="19"/>
        </w:rPr>
        <w:tab/>
        <w:t>;</w:t>
      </w:r>
      <w:r w:rsidRPr="00CF14C4">
        <w:rPr>
          <w:rFonts w:ascii="Segoe UI" w:hAnsi="Segoe UI" w:cs="Segoe UI"/>
          <w:sz w:val="19"/>
          <w:szCs w:val="19"/>
        </w:rPr>
        <w:tab/>
      </w:r>
      <w:r w:rsidRPr="00CF14C4">
        <w:rPr>
          <w:rFonts w:ascii="Segoe UI" w:hAnsi="Segoe UI" w:cs="Segoe UI"/>
          <w:sz w:val="19"/>
          <w:szCs w:val="19"/>
        </w:rPr>
        <w:tab/>
      </w:r>
      <w:r w:rsidRPr="00CF14C4">
        <w:rPr>
          <w:rFonts w:ascii="Segoe UI" w:hAnsi="Segoe UI" w:cs="Segoe UI"/>
          <w:sz w:val="19"/>
          <w:szCs w:val="19"/>
        </w:rPr>
        <w:tab/>
        <w:t xml:space="preserve">specialista EPC </w:t>
      </w:r>
      <w:r w:rsidRPr="00CF14C4">
        <w:rPr>
          <w:rFonts w:ascii="Segoe UI" w:hAnsi="Segoe UI" w:cs="Segoe UI"/>
          <w:sz w:val="19"/>
          <w:szCs w:val="19"/>
        </w:rPr>
        <w:tab/>
      </w:r>
      <w:r w:rsidRPr="00CF14C4">
        <w:rPr>
          <w:rFonts w:ascii="Segoe UI" w:hAnsi="Segoe UI" w:cs="Segoe UI"/>
          <w:sz w:val="19"/>
          <w:szCs w:val="19"/>
        </w:rPr>
        <w:tab/>
      </w:r>
      <w:r w:rsidRPr="00CF14C4">
        <w:rPr>
          <w:rFonts w:ascii="Segoe UI" w:hAnsi="Segoe UI" w:cs="Segoe UI"/>
          <w:sz w:val="19"/>
          <w:szCs w:val="19"/>
        </w:rPr>
        <w:tab/>
      </w:r>
      <w:r w:rsidRPr="00CF14C4">
        <w:rPr>
          <w:rFonts w:ascii="Segoe UI" w:hAnsi="Segoe UI" w:cs="Segoe UI"/>
          <w:sz w:val="19"/>
          <w:szCs w:val="19"/>
        </w:rPr>
        <w:tab/>
      </w:r>
      <w:r>
        <w:rPr>
          <w:rFonts w:ascii="Segoe UI" w:hAnsi="Segoe UI" w:cs="Segoe UI"/>
          <w:sz w:val="19"/>
          <w:szCs w:val="19"/>
        </w:rPr>
        <w:t xml:space="preserve">   </w:t>
      </w:r>
      <w:r>
        <w:rPr>
          <w:rFonts w:ascii="Segoe UI" w:hAnsi="Segoe UI" w:cs="Segoe UI"/>
          <w:sz w:val="19"/>
          <w:szCs w:val="19"/>
        </w:rPr>
        <w:tab/>
      </w:r>
      <w:r w:rsidRPr="00CF14C4">
        <w:rPr>
          <w:rFonts w:ascii="Segoe UI" w:hAnsi="Segoe UI" w:cs="Segoe UI"/>
          <w:sz w:val="19"/>
          <w:szCs w:val="19"/>
        </w:rPr>
        <w:tab/>
      </w:r>
      <w:r w:rsidRPr="00CF14C4">
        <w:rPr>
          <w:rFonts w:ascii="Segoe UI" w:hAnsi="Segoe UI" w:cs="Segoe UI"/>
          <w:sz w:val="19"/>
          <w:szCs w:val="19"/>
        </w:rPr>
        <w:tab/>
      </w:r>
      <w:r w:rsidRPr="00CF14C4">
        <w:rPr>
          <w:rFonts w:ascii="Segoe UI" w:hAnsi="Segoe UI" w:cs="Segoe UI"/>
          <w:sz w:val="19"/>
          <w:szCs w:val="19"/>
        </w:rPr>
        <w:tab/>
      </w:r>
      <w:r w:rsidRPr="00CF14C4">
        <w:rPr>
          <w:rFonts w:ascii="Segoe UI" w:hAnsi="Segoe UI" w:cs="Segoe UI"/>
          <w:sz w:val="19"/>
          <w:szCs w:val="19"/>
        </w:rPr>
        <w:tab/>
      </w:r>
      <w:r w:rsidRPr="00CF14C4">
        <w:rPr>
          <w:rFonts w:ascii="Segoe UI" w:hAnsi="Segoe UI" w:cs="Segoe UI"/>
          <w:sz w:val="19"/>
          <w:szCs w:val="19"/>
        </w:rPr>
        <w:tab/>
      </w:r>
      <w:r w:rsidRPr="00CF14C4">
        <w:rPr>
          <w:rFonts w:ascii="Segoe UI" w:hAnsi="Segoe UI" w:cs="Segoe UI"/>
          <w:sz w:val="19"/>
          <w:szCs w:val="19"/>
        </w:rPr>
        <w:tab/>
        <w:t>tel. 774208700</w:t>
      </w:r>
    </w:p>
    <w:p w14:paraId="1AC28B37" w14:textId="77777777" w:rsidR="000641C4" w:rsidRDefault="000641C4" w:rsidP="000641C4">
      <w:pPr>
        <w:ind w:left="4963" w:firstLine="709"/>
        <w:rPr>
          <w:rStyle w:val="Hypertextovodkaz"/>
          <w:rFonts w:ascii="Segoe UI" w:hAnsi="Segoe UI" w:cs="Segoe UI"/>
          <w:sz w:val="19"/>
          <w:szCs w:val="19"/>
        </w:rPr>
      </w:pPr>
      <w:r w:rsidRPr="00CF14C4">
        <w:rPr>
          <w:rFonts w:ascii="Segoe UI" w:hAnsi="Segoe UI" w:cs="Segoe UI"/>
          <w:sz w:val="19"/>
          <w:szCs w:val="19"/>
        </w:rPr>
        <w:t xml:space="preserve">e-mail: </w:t>
      </w:r>
      <w:hyperlink r:id="rId9" w:history="1">
        <w:r w:rsidRPr="00CF14C4">
          <w:rPr>
            <w:rStyle w:val="Hypertextovodkaz"/>
            <w:rFonts w:ascii="Segoe UI" w:hAnsi="Segoe UI" w:cs="Segoe UI"/>
            <w:sz w:val="19"/>
            <w:szCs w:val="19"/>
          </w:rPr>
          <w:t>tomas.konvicka@nrb.cz</w:t>
        </w:r>
      </w:hyperlink>
    </w:p>
    <w:p w14:paraId="34637B52" w14:textId="77777777" w:rsidR="00365814" w:rsidRDefault="00365814" w:rsidP="00365814">
      <w:pPr>
        <w:rPr>
          <w:rFonts w:asciiTheme="minorHAnsi" w:hAnsiTheme="minorHAnsi" w:cstheme="minorHAnsi"/>
          <w:b/>
          <w:sz w:val="20"/>
        </w:rPr>
      </w:pPr>
    </w:p>
    <w:p w14:paraId="677ED76C" w14:textId="77777777" w:rsidR="0044349E" w:rsidRDefault="0044349E" w:rsidP="00365814">
      <w:pPr>
        <w:rPr>
          <w:rFonts w:asciiTheme="minorHAnsi" w:hAnsiTheme="minorHAnsi" w:cstheme="minorHAnsi"/>
          <w:b/>
          <w:sz w:val="20"/>
        </w:rPr>
      </w:pPr>
    </w:p>
    <w:p w14:paraId="081B33E3" w14:textId="77777777" w:rsidR="0044349E" w:rsidRDefault="0044349E" w:rsidP="00365814">
      <w:pPr>
        <w:rPr>
          <w:rFonts w:asciiTheme="minorHAnsi" w:hAnsiTheme="minorHAnsi" w:cstheme="minorHAnsi"/>
          <w:b/>
          <w:sz w:val="20"/>
        </w:rPr>
      </w:pPr>
    </w:p>
    <w:sectPr w:rsidR="0044349E" w:rsidSect="00093CFF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C25EC4" w14:textId="77777777" w:rsidR="008E3F62" w:rsidRDefault="008E3F62" w:rsidP="008E3F62">
      <w:r>
        <w:separator/>
      </w:r>
    </w:p>
  </w:endnote>
  <w:endnote w:type="continuationSeparator" w:id="0">
    <w:p w14:paraId="47FF4D9B" w14:textId="77777777" w:rsidR="008E3F62" w:rsidRDefault="008E3F62" w:rsidP="008E3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FC2DB8" w14:textId="77777777" w:rsidR="008E3F62" w:rsidRDefault="008E3F62" w:rsidP="008E3F62">
      <w:r>
        <w:separator/>
      </w:r>
    </w:p>
  </w:footnote>
  <w:footnote w:type="continuationSeparator" w:id="0">
    <w:p w14:paraId="7471EA11" w14:textId="77777777" w:rsidR="008E3F62" w:rsidRDefault="008E3F62" w:rsidP="008E3F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3E534B" w14:textId="77777777" w:rsidR="009B28E3" w:rsidRDefault="009B28E3">
    <w:pPr>
      <w:pStyle w:val="Zhlav"/>
    </w:pPr>
    <w:r>
      <w:rPr>
        <w:noProof/>
      </w:rPr>
      <w:drawing>
        <wp:inline distT="0" distB="0" distL="0" distR="0" wp14:anchorId="45260FFF" wp14:editId="6040777C">
          <wp:extent cx="1765935" cy="786130"/>
          <wp:effectExtent l="0" t="0" r="0" b="0"/>
          <wp:docPr id="6" name="Obrázek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ázek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5935" cy="7861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156633"/>
    <w:multiLevelType w:val="multilevel"/>
    <w:tmpl w:val="01F09718"/>
    <w:lvl w:ilvl="0">
      <w:start w:val="1"/>
      <w:numFmt w:val="upperRoman"/>
      <w:lvlText w:val="%1."/>
      <w:lvlJc w:val="left"/>
      <w:pPr>
        <w:ind w:left="3698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Segoe UI" w:hAnsi="Segoe UI" w:cs="Segoe UI"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ascii="Segoe UI" w:hAnsi="Segoe UI" w:cs="Segoe UI" w:hint="default"/>
        <w:b w:val="0"/>
        <w:sz w:val="22"/>
        <w:szCs w:val="22"/>
      </w:rPr>
    </w:lvl>
    <w:lvl w:ilvl="3">
      <w:start w:val="1"/>
      <w:numFmt w:val="lowerLetter"/>
      <w:isLgl/>
      <w:lvlText w:val="%4)"/>
      <w:lvlJc w:val="left"/>
      <w:pPr>
        <w:ind w:left="1800" w:hanging="720"/>
      </w:pPr>
      <w:rPr>
        <w:rFonts w:ascii="Palatino Linotype" w:eastAsia="Times New Roman" w:hAnsi="Palatino Linotype" w:cs="Times New Roman" w:hint="default"/>
        <w:sz w:val="22"/>
        <w:szCs w:val="22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440"/>
      </w:pPr>
      <w:rPr>
        <w:rFonts w:hint="default"/>
      </w:rPr>
    </w:lvl>
  </w:abstractNum>
  <w:num w:numId="1" w16cid:durableId="123460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0439"/>
    <w:rsid w:val="000641C4"/>
    <w:rsid w:val="00093CFF"/>
    <w:rsid w:val="00177A83"/>
    <w:rsid w:val="001B2078"/>
    <w:rsid w:val="001B21CB"/>
    <w:rsid w:val="001B3B6B"/>
    <w:rsid w:val="00270100"/>
    <w:rsid w:val="00270A8E"/>
    <w:rsid w:val="002B1C54"/>
    <w:rsid w:val="002F056F"/>
    <w:rsid w:val="00312CFA"/>
    <w:rsid w:val="00365814"/>
    <w:rsid w:val="003D55FE"/>
    <w:rsid w:val="003E322E"/>
    <w:rsid w:val="003E7170"/>
    <w:rsid w:val="004040C1"/>
    <w:rsid w:val="00437A69"/>
    <w:rsid w:val="0044349E"/>
    <w:rsid w:val="004D4E69"/>
    <w:rsid w:val="004F0439"/>
    <w:rsid w:val="0050556C"/>
    <w:rsid w:val="0052220D"/>
    <w:rsid w:val="005555DA"/>
    <w:rsid w:val="005F7D74"/>
    <w:rsid w:val="00611231"/>
    <w:rsid w:val="006213EE"/>
    <w:rsid w:val="006B3A27"/>
    <w:rsid w:val="007379F6"/>
    <w:rsid w:val="007714E2"/>
    <w:rsid w:val="007F398A"/>
    <w:rsid w:val="00822068"/>
    <w:rsid w:val="00824973"/>
    <w:rsid w:val="00887DBB"/>
    <w:rsid w:val="008C6D12"/>
    <w:rsid w:val="008E3F62"/>
    <w:rsid w:val="00967024"/>
    <w:rsid w:val="009A2AEF"/>
    <w:rsid w:val="009B28E3"/>
    <w:rsid w:val="009C31D9"/>
    <w:rsid w:val="009C413E"/>
    <w:rsid w:val="00A320EB"/>
    <w:rsid w:val="00A62A50"/>
    <w:rsid w:val="00A72BCA"/>
    <w:rsid w:val="00AA51EA"/>
    <w:rsid w:val="00AD0C2B"/>
    <w:rsid w:val="00AE5EF0"/>
    <w:rsid w:val="00BF213F"/>
    <w:rsid w:val="00C10ECA"/>
    <w:rsid w:val="00C8371F"/>
    <w:rsid w:val="00D7410F"/>
    <w:rsid w:val="00DA6C4C"/>
    <w:rsid w:val="00DC5B6F"/>
    <w:rsid w:val="00DD6BCA"/>
    <w:rsid w:val="00E13FDA"/>
    <w:rsid w:val="00E540AE"/>
    <w:rsid w:val="00E632A5"/>
    <w:rsid w:val="00EC18AC"/>
    <w:rsid w:val="00F04DA3"/>
    <w:rsid w:val="00F73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90AB29"/>
  <w15:chartTrackingRefBased/>
  <w15:docId w15:val="{E7F1D0E1-073B-4BD1-AD0A-A94C50FD9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2220D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 w:val="22"/>
    </w:rPr>
  </w:style>
  <w:style w:type="paragraph" w:styleId="Nadpis1">
    <w:name w:val="heading 1"/>
    <w:basedOn w:val="Normln"/>
    <w:next w:val="Normln"/>
    <w:link w:val="Nadpis1Char"/>
    <w:qFormat/>
    <w:rsid w:val="004F0439"/>
    <w:pPr>
      <w:keepNext/>
      <w:spacing w:before="240" w:after="60"/>
      <w:jc w:val="left"/>
      <w:outlineLvl w:val="0"/>
    </w:pPr>
    <w:rPr>
      <w:rFonts w:ascii="Arial" w:hAnsi="Arial"/>
      <w:b/>
      <w:kern w:val="28"/>
      <w:sz w:val="36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1B207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">
    <w:name w:val="základní"/>
    <w:basedOn w:val="Textvbloku"/>
    <w:rsid w:val="004F0439"/>
    <w:pPr>
      <w:widowControl/>
      <w:overflowPunct/>
      <w:autoSpaceDE/>
      <w:autoSpaceDN/>
      <w:adjustRightInd/>
      <w:ind w:left="0" w:right="0"/>
      <w:textAlignment w:val="auto"/>
    </w:pPr>
    <w:rPr>
      <w:rFonts w:ascii="Arial" w:hAnsi="Arial"/>
      <w:lang w:eastAsia="en-US"/>
    </w:rPr>
  </w:style>
  <w:style w:type="paragraph" w:styleId="Textvbloku">
    <w:name w:val="Block Text"/>
    <w:basedOn w:val="Normln"/>
    <w:rsid w:val="004F0439"/>
    <w:pPr>
      <w:spacing w:after="120"/>
      <w:ind w:left="1440" w:right="1440"/>
    </w:pPr>
  </w:style>
  <w:style w:type="character" w:customStyle="1" w:styleId="Nadpis2Char">
    <w:name w:val="Nadpis 2 Char"/>
    <w:basedOn w:val="Standardnpsmoodstavce"/>
    <w:link w:val="Nadpis2"/>
    <w:semiHidden/>
    <w:rsid w:val="001B207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Zkladntext">
    <w:name w:val="Body Text"/>
    <w:aliases w:val="subtitle2,Základní tZákladní text,Body Text"/>
    <w:basedOn w:val="Normln"/>
    <w:link w:val="ZkladntextChar"/>
    <w:rsid w:val="00093CFF"/>
    <w:pPr>
      <w:widowControl/>
      <w:overflowPunct/>
      <w:autoSpaceDE/>
      <w:autoSpaceDN/>
      <w:adjustRightInd/>
      <w:textAlignment w:val="auto"/>
    </w:pPr>
    <w:rPr>
      <w:sz w:val="24"/>
      <w:lang w:val="x-none"/>
    </w:rPr>
  </w:style>
  <w:style w:type="character" w:customStyle="1" w:styleId="ZkladntextChar">
    <w:name w:val="Základní text Char"/>
    <w:aliases w:val="subtitle2 Char,Základní tZákladní text Char,Body Text Char"/>
    <w:basedOn w:val="Standardnpsmoodstavce"/>
    <w:link w:val="Zkladntext"/>
    <w:rsid w:val="00093CFF"/>
    <w:rPr>
      <w:sz w:val="24"/>
      <w:lang w:val="x-none"/>
    </w:rPr>
  </w:style>
  <w:style w:type="paragraph" w:styleId="Odstavecseseznamem">
    <w:name w:val="List Paragraph"/>
    <w:basedOn w:val="Normln"/>
    <w:uiPriority w:val="34"/>
    <w:qFormat/>
    <w:rsid w:val="009C31D9"/>
    <w:pPr>
      <w:ind w:left="720"/>
      <w:contextualSpacing/>
    </w:pPr>
  </w:style>
  <w:style w:type="character" w:styleId="Znakapoznpodarou">
    <w:name w:val="footnote reference"/>
    <w:basedOn w:val="Standardnpsmoodstavce"/>
    <w:rsid w:val="008E3F62"/>
    <w:rPr>
      <w:vertAlign w:val="superscript"/>
    </w:rPr>
  </w:style>
  <w:style w:type="paragraph" w:styleId="Zhlav">
    <w:name w:val="header"/>
    <w:basedOn w:val="Normln"/>
    <w:link w:val="ZhlavChar"/>
    <w:rsid w:val="009B28E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9B28E3"/>
    <w:rPr>
      <w:sz w:val="22"/>
    </w:rPr>
  </w:style>
  <w:style w:type="paragraph" w:styleId="Zpat">
    <w:name w:val="footer"/>
    <w:basedOn w:val="Normln"/>
    <w:link w:val="ZpatChar"/>
    <w:rsid w:val="009B28E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9B28E3"/>
    <w:rPr>
      <w:sz w:val="22"/>
    </w:rPr>
  </w:style>
  <w:style w:type="character" w:styleId="Hypertextovodkaz">
    <w:name w:val="Hyperlink"/>
    <w:basedOn w:val="Standardnpsmoodstavce"/>
    <w:rsid w:val="000641C4"/>
    <w:rPr>
      <w:color w:val="0563C1" w:themeColor="hyperlink"/>
      <w:u w:val="single"/>
    </w:rPr>
  </w:style>
  <w:style w:type="character" w:customStyle="1" w:styleId="Nadpis1Char">
    <w:name w:val="Nadpis 1 Char"/>
    <w:basedOn w:val="Standardnpsmoodstavce"/>
    <w:link w:val="Nadpis1"/>
    <w:rsid w:val="000641C4"/>
    <w:rPr>
      <w:rFonts w:ascii="Arial" w:hAnsi="Arial"/>
      <w:b/>
      <w:kern w:val="28"/>
      <w:sz w:val="36"/>
    </w:rPr>
  </w:style>
  <w:style w:type="paragraph" w:customStyle="1" w:styleId="RLdajeosmluvnstran">
    <w:name w:val="RL Údaje o smluvní straně"/>
    <w:basedOn w:val="Normln"/>
    <w:rsid w:val="0050556C"/>
    <w:pPr>
      <w:widowControl/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Arial" w:hAnsi="Arial"/>
      <w:sz w:val="20"/>
      <w:szCs w:val="24"/>
      <w:lang w:eastAsia="en-US"/>
    </w:rPr>
  </w:style>
  <w:style w:type="character" w:styleId="Odkaznakoment">
    <w:name w:val="annotation reference"/>
    <w:uiPriority w:val="99"/>
    <w:unhideWhenUsed/>
    <w:rsid w:val="0052220D"/>
    <w:rPr>
      <w:sz w:val="16"/>
      <w:szCs w:val="16"/>
    </w:rPr>
  </w:style>
  <w:style w:type="character" w:customStyle="1" w:styleId="TextkomenteChar">
    <w:name w:val="Text komentáře Char"/>
    <w:link w:val="Textkomente"/>
    <w:uiPriority w:val="99"/>
    <w:rsid w:val="0052220D"/>
    <w:rPr>
      <w:lang w:val="x-none" w:eastAsia="x-none"/>
    </w:rPr>
  </w:style>
  <w:style w:type="paragraph" w:styleId="Textkomente">
    <w:name w:val="annotation text"/>
    <w:basedOn w:val="Normln"/>
    <w:link w:val="TextkomenteChar"/>
    <w:uiPriority w:val="99"/>
    <w:unhideWhenUsed/>
    <w:rsid w:val="0052220D"/>
    <w:pPr>
      <w:widowControl/>
      <w:overflowPunct/>
      <w:autoSpaceDE/>
      <w:autoSpaceDN/>
      <w:adjustRightInd/>
      <w:jc w:val="left"/>
      <w:textAlignment w:val="auto"/>
    </w:pPr>
    <w:rPr>
      <w:sz w:val="20"/>
      <w:lang w:val="x-none" w:eastAsia="x-none"/>
    </w:rPr>
  </w:style>
  <w:style w:type="character" w:customStyle="1" w:styleId="TextkomenteChar1">
    <w:name w:val="Text komentáře Char1"/>
    <w:basedOn w:val="Standardnpsmoodstavce"/>
    <w:rsid w:val="0052220D"/>
  </w:style>
  <w:style w:type="paragraph" w:styleId="Textbubliny">
    <w:name w:val="Balloon Text"/>
    <w:basedOn w:val="Normln"/>
    <w:link w:val="TextbublinyChar"/>
    <w:rsid w:val="0052220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5222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tomas.konvicka@nrb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485505-3E6A-4D54-9A03-48BF70BFA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303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 akceptačního protokolu</vt:lpstr>
    </vt:vector>
  </TitlesOfParts>
  <Company>Ministerstvo financí</Company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akceptačního protokolu</dc:title>
  <dc:subject/>
  <dc:creator>p011561</dc:creator>
  <cp:keywords/>
  <dc:description/>
  <cp:lastModifiedBy>Konvička Tomáš Ing.</cp:lastModifiedBy>
  <cp:revision>4</cp:revision>
  <dcterms:created xsi:type="dcterms:W3CDTF">2024-07-18T18:30:00Z</dcterms:created>
  <dcterms:modified xsi:type="dcterms:W3CDTF">2024-10-09T09:39:00Z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cdfe1c1-b1b6-43c7-bd25-dc909155e0b9_Enabled">
    <vt:lpwstr>true</vt:lpwstr>
  </property>
  <property fmtid="{D5CDD505-2E9C-101B-9397-08002B2CF9AE}" pid="3" name="MSIP_Label_9cdfe1c1-b1b6-43c7-bd25-dc909155e0b9_SetDate">
    <vt:lpwstr>2024-10-09T09:39:03Z</vt:lpwstr>
  </property>
  <property fmtid="{D5CDD505-2E9C-101B-9397-08002B2CF9AE}" pid="4" name="MSIP_Label_9cdfe1c1-b1b6-43c7-bd25-dc909155e0b9_Method">
    <vt:lpwstr>Standard</vt:lpwstr>
  </property>
  <property fmtid="{D5CDD505-2E9C-101B-9397-08002B2CF9AE}" pid="5" name="MSIP_Label_9cdfe1c1-b1b6-43c7-bd25-dc909155e0b9_Name">
    <vt:lpwstr>Interní informace</vt:lpwstr>
  </property>
  <property fmtid="{D5CDD505-2E9C-101B-9397-08002B2CF9AE}" pid="6" name="MSIP_Label_9cdfe1c1-b1b6-43c7-bd25-dc909155e0b9_SiteId">
    <vt:lpwstr>4d1a3907-6ad7-4739-80b5-b7ed4066a30b</vt:lpwstr>
  </property>
  <property fmtid="{D5CDD505-2E9C-101B-9397-08002B2CF9AE}" pid="7" name="MSIP_Label_9cdfe1c1-b1b6-43c7-bd25-dc909155e0b9_ActionId">
    <vt:lpwstr>e4c0dc53-1f59-4baf-838d-777bf9702641</vt:lpwstr>
  </property>
  <property fmtid="{D5CDD505-2E9C-101B-9397-08002B2CF9AE}" pid="8" name="MSIP_Label_9cdfe1c1-b1b6-43c7-bd25-dc909155e0b9_ContentBits">
    <vt:lpwstr>0</vt:lpwstr>
  </property>
</Properties>
</file>